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rsidR="0001065E" w:rsidRDefault="00797CD0">
            <w:pPr>
              <w:pStyle w:val="NoSpacing"/>
            </w:pPr>
            <w:r>
              <w:drawing>
                <wp:inline distT="0" distB="0" distL="0" distR="0">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tc>
                <w:tcPr>
                  <w:tcW w:w="5000" w:type="pct"/>
                </w:tcPr>
                <w:p w:rsidR="0001065E" w:rsidRDefault="00C54D09">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Content>
                    <w:p w:rsidR="0001065E" w:rsidRDefault="00000B4D" w:rsidP="00000B4D">
                      <w:pPr>
                        <w:pStyle w:val="Subtitle"/>
                      </w:pPr>
                      <w:r>
                        <w:t>Welcome</w:t>
                      </w:r>
                    </w:p>
                  </w:sdtContent>
                </w:sdt>
              </w:tc>
            </w:tr>
            <w:tr w:rsidR="0001065E">
              <w:trPr>
                <w:trHeight w:val="3312"/>
              </w:trPr>
              <w:tc>
                <w:tcPr>
                  <w:tcW w:w="5000" w:type="pct"/>
                  <w:vAlign w:val="bottom"/>
                </w:tcPr>
                <w:p w:rsidR="0001065E" w:rsidRDefault="00C54D09">
                  <w:pPr>
                    <w:pStyle w:val="Subtitle"/>
                  </w:pPr>
                  <w:sdt>
                    <w:sdtPr>
                      <w:alias w:val="Issue Date"/>
                      <w:tag w:val="Issue Date"/>
                      <w:id w:val="-191461034"/>
                      <w:placeholder>
                        <w:docPart w:val="5A8273A939E7488E85707C728DC60961"/>
                      </w:placeholder>
                      <w:temporary/>
                      <w:showingPlcHdr/>
                    </w:sdtPr>
                    <w:sdtContent>
                      <w:r w:rsidR="00797CD0">
                        <w:t>Issue Date</w:t>
                      </w:r>
                    </w:sdtContent>
                  </w:sdt>
                </w:p>
              </w:tc>
            </w:tr>
          </w:tbl>
          <w:p w:rsidR="0001065E" w:rsidRDefault="0001065E">
            <w:pPr>
              <w:pStyle w:val="Subtitle"/>
            </w:pPr>
          </w:p>
        </w:tc>
      </w:tr>
      <w:tr w:rsidR="0001065E">
        <w:trPr>
          <w:cantSplit/>
          <w:trHeight w:hRule="exact" w:val="72"/>
          <w:jc w:val="center"/>
        </w:trPr>
        <w:tc>
          <w:tcPr>
            <w:tcW w:w="7660" w:type="dxa"/>
            <w:tcBorders>
              <w:top w:val="single" w:sz="4" w:space="0" w:color="FFFFFF" w:themeColor="background1"/>
            </w:tcBorders>
          </w:tcPr>
          <w:p w:rsidR="0001065E" w:rsidRDefault="0001065E">
            <w:pPr>
              <w:pStyle w:val="NoSpacing"/>
            </w:pPr>
          </w:p>
        </w:tc>
        <w:tc>
          <w:tcPr>
            <w:tcW w:w="71" w:type="dxa"/>
          </w:tcPr>
          <w:p w:rsidR="0001065E" w:rsidRDefault="0001065E">
            <w:pPr>
              <w:pStyle w:val="NoSpacing"/>
            </w:pPr>
          </w:p>
        </w:tc>
        <w:tc>
          <w:tcPr>
            <w:tcW w:w="3789" w:type="dxa"/>
            <w:tcBorders>
              <w:top w:val="single" w:sz="4" w:space="0" w:color="FFFFFF" w:themeColor="background1"/>
            </w:tcBorders>
          </w:tcPr>
          <w:p w:rsidR="0001065E" w:rsidRDefault="0001065E">
            <w:pPr>
              <w:pStyle w:val="NoSpacing"/>
            </w:pPr>
          </w:p>
        </w:tc>
      </w:tr>
      <w:tr w:rsidR="0001065E">
        <w:trPr>
          <w:cantSplit/>
          <w:trHeight w:val="360"/>
          <w:jc w:val="center"/>
        </w:trPr>
        <w:tc>
          <w:tcPr>
            <w:tcW w:w="7660" w:type="dxa"/>
            <w:shd w:val="clear" w:color="auto" w:fill="59B0B9" w:themeFill="accent2"/>
            <w:tcMar>
              <w:left w:w="0" w:type="dxa"/>
              <w:right w:w="115" w:type="dxa"/>
            </w:tcMar>
            <w:vAlign w:val="center"/>
          </w:tcPr>
          <w:p w:rsidR="0001065E" w:rsidRDefault="00000B4D" w:rsidP="00000B4D">
            <w:pPr>
              <w:pStyle w:val="Heading4"/>
              <w:outlineLvl w:val="3"/>
            </w:pPr>
            <w:r>
              <w:t>the autism program at urbana-champaign</w:t>
            </w:r>
          </w:p>
        </w:tc>
        <w:tc>
          <w:tcPr>
            <w:tcW w:w="71" w:type="dxa"/>
            <w:tcMar>
              <w:left w:w="0" w:type="dxa"/>
              <w:right w:w="0" w:type="dxa"/>
            </w:tcMar>
            <w:vAlign w:val="center"/>
          </w:tcPr>
          <w:p w:rsidR="0001065E" w:rsidRDefault="0001065E">
            <w:pPr>
              <w:pStyle w:val="NoSpacing"/>
            </w:pPr>
          </w:p>
        </w:tc>
        <w:tc>
          <w:tcPr>
            <w:tcW w:w="3789" w:type="dxa"/>
            <w:shd w:val="clear" w:color="auto" w:fill="404040" w:themeFill="text1" w:themeFillTint="BF"/>
            <w:tcMar>
              <w:left w:w="0" w:type="dxa"/>
              <w:right w:w="115" w:type="dxa"/>
            </w:tcMar>
            <w:vAlign w:val="center"/>
          </w:tcPr>
          <w:p w:rsidR="0001065E" w:rsidRDefault="00000B4D">
            <w:pPr>
              <w:pStyle w:val="Heading4"/>
              <w:outlineLvl w:val="3"/>
            </w:pPr>
            <w:r>
              <w:t>Objectives this week</w:t>
            </w:r>
          </w:p>
        </w:tc>
      </w:tr>
    </w:tbl>
    <w:p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rsidR="000A18F4" w:rsidRDefault="00000B4D" w:rsidP="000A18F4">
      <w:r>
        <w:t xml:space="preserve">We know it can be difficult </w:t>
      </w:r>
      <w:r w:rsidR="00D0194E">
        <w:t xml:space="preserve">to have someone else talk to your child about sexuality topics.  We want to be completely forthcoming about the activities we do and the material we cover.  Here is the agenda this week with some details.  </w:t>
      </w:r>
    </w:p>
    <w:p w:rsidR="00000B4D" w:rsidRDefault="00C54D09" w:rsidP="00000B4D">
      <w:pPr>
        <w:pStyle w:val="Heading2"/>
      </w:pPr>
      <w:r>
        <w:t>Weekly Routines</w:t>
      </w:r>
    </w:p>
    <w:p w:rsidR="0001065E" w:rsidRDefault="00000B4D" w:rsidP="00000B4D">
      <w:r>
        <w:t xml:space="preserve">We start each group by going over the </w:t>
      </w:r>
      <w:r w:rsidRPr="00C54D09">
        <w:rPr>
          <w:b/>
        </w:rPr>
        <w:t>schedule</w:t>
      </w:r>
      <w:r>
        <w:t xml:space="preserve">.  The schedule provides structure and allows participants to anticipate activities.  </w:t>
      </w:r>
      <w:r w:rsidR="00C54D09">
        <w:t xml:space="preserve">Toward the end of the group we have breakout sessions.  </w:t>
      </w:r>
      <w:r w:rsidR="00C54D09" w:rsidRPr="00D0194E">
        <w:t>The breakout sessions are used to help students process what they are learning</w:t>
      </w:r>
      <w:r w:rsidR="00575E54">
        <w:t>.</w:t>
      </w:r>
      <w:r w:rsidR="00C54D09">
        <w:t xml:space="preserve"> The groups are separated by gender.  </w:t>
      </w:r>
      <w:r w:rsidR="00C54D09" w:rsidRPr="00D0194E">
        <w:t xml:space="preserve">Each session ends with a statement of the activities and the goals and objectives so students are aware of their progress.  It also ends with a preview of next week so they can anticipate.  </w:t>
      </w:r>
      <w:r w:rsidR="00C54D09">
        <w:t xml:space="preserve">  </w:t>
      </w:r>
      <w:r w:rsidR="00C54D09" w:rsidRPr="00D0194E">
        <w:t xml:space="preserve">   </w:t>
      </w:r>
    </w:p>
    <w:p w:rsidR="00000B4D" w:rsidRDefault="00000B4D" w:rsidP="00000B4D">
      <w:pPr>
        <w:pStyle w:val="Heading2"/>
      </w:pPr>
      <w:r>
        <w:t>Rights and Responsibilities</w:t>
      </w:r>
    </w:p>
    <w:p w:rsidR="00000B4D" w:rsidRDefault="00000B4D" w:rsidP="00000B4D">
      <w:r w:rsidRPr="00000B4D">
        <w:t xml:space="preserve">The rights and responsibilities help establish safety and the tone of the sessions.  They serve as a guideline so participants know what is expected. </w:t>
      </w:r>
      <w:r>
        <w:t>Although participants will be invited to add rights and responsibilities to the list we will start with the following: to be heard, to ask any questions, to not be put down, to pass, to not have assumptions made about you, to have your own feelings, to say hello and good-bye to group members, to be present and confidentiality.</w:t>
      </w:r>
    </w:p>
    <w:p w:rsidR="00000B4D" w:rsidRDefault="00000B4D" w:rsidP="00000B4D">
      <w:pPr>
        <w:pStyle w:val="Heading2"/>
      </w:pPr>
      <w:r>
        <w:t>Question Box</w:t>
      </w:r>
    </w:p>
    <w:p w:rsidR="00000B4D" w:rsidRDefault="00000B4D" w:rsidP="00000B4D">
      <w:pPr>
        <w:rPr>
          <w:b/>
        </w:rPr>
      </w:pPr>
      <w:r>
        <w:t xml:space="preserve">As part of the right to ask questions, we will introduce a question box.  </w:t>
      </w:r>
      <w:r w:rsidRPr="00000B4D">
        <w:t>The question box affirms the right to ask questions and provides an anonymous space to do so.</w:t>
      </w:r>
      <w:r w:rsidRPr="00000B4D">
        <w:rPr>
          <w:b/>
          <w:i/>
        </w:rPr>
        <w:t xml:space="preserve">  </w:t>
      </w:r>
      <w:r w:rsidRPr="00000B4D">
        <w:rPr>
          <w:b/>
        </w:rPr>
        <w:t>If your child shares with you any questions that come up during the week</w:t>
      </w:r>
      <w:r w:rsidR="00575E54">
        <w:rPr>
          <w:b/>
        </w:rPr>
        <w:t>,</w:t>
      </w:r>
      <w:r w:rsidRPr="00000B4D">
        <w:rPr>
          <w:b/>
        </w:rPr>
        <w:t xml:space="preserve"> feel free to write them down so they can be added to the question box.  </w:t>
      </w:r>
    </w:p>
    <w:p w:rsidR="00000B4D" w:rsidRDefault="00000B4D" w:rsidP="00000B4D">
      <w:pPr>
        <w:pStyle w:val="Heading2"/>
      </w:pPr>
      <w:r>
        <w:t xml:space="preserve">Move your </w:t>
      </w:r>
      <w:proofErr w:type="spellStart"/>
      <w:r>
        <w:t>boodie</w:t>
      </w:r>
      <w:proofErr w:type="spellEnd"/>
      <w:r>
        <w:t>…</w:t>
      </w:r>
    </w:p>
    <w:p w:rsidR="00000B4D" w:rsidRDefault="00000B4D" w:rsidP="00000B4D">
      <w:r w:rsidRPr="00000B4D">
        <w:t>The movement and game like nature of this</w:t>
      </w:r>
      <w:r w:rsidR="00575E54">
        <w:t xml:space="preserve"> activity helps participants </w:t>
      </w:r>
      <w:r w:rsidRPr="00000B4D">
        <w:t xml:space="preserve">associate getting to know one another as fun.  It also provides structure for learning about each other.  </w:t>
      </w:r>
      <w:r>
        <w:t xml:space="preserve">Participants “move their </w:t>
      </w:r>
      <w:proofErr w:type="spellStart"/>
      <w:r>
        <w:t>boodie</w:t>
      </w:r>
      <w:proofErr w:type="spellEnd"/>
      <w:r>
        <w:t xml:space="preserve">” to a new chair if they have participated in various activities (like ridden in a hot air balloon, or been roller skating).  There aren’t quite enough chairs so one person will be left over to start the next round.  </w:t>
      </w:r>
    </w:p>
    <w:p w:rsidR="00000B4D" w:rsidRPr="00000B4D" w:rsidRDefault="00000B4D" w:rsidP="00000B4D"/>
    <w:p w:rsidR="0001065E" w:rsidRDefault="00797CD0">
      <w:pPr>
        <w:pStyle w:val="Sidebarphoto"/>
      </w:pPr>
      <w:r>
        <mc:AlternateContent>
          <mc:Choice Requires="wps">
            <w:drawing>
              <wp:anchor distT="0" distB="0" distL="114300" distR="114300" simplePos="0" relativeHeight="251657216" behindDoc="0" locked="0" layoutInCell="0" allowOverlap="1" wp14:anchorId="1F7EB931" wp14:editId="5B934705">
                <wp:simplePos x="0" y="0"/>
                <wp:positionH relativeFrom="margin">
                  <wp:posOffset>-3810</wp:posOffset>
                </wp:positionH>
                <wp:positionV relativeFrom="page">
                  <wp:posOffset>4288155</wp:posOffset>
                </wp:positionV>
                <wp:extent cx="4524375" cy="1000125"/>
                <wp:effectExtent l="0" t="0" r="9525" b="9525"/>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1000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75E54" w:rsidRDefault="00575E54">
                            <w:pPr>
                              <w:pStyle w:val="Heading1"/>
                            </w:pPr>
                            <w:r>
                              <w:t>Activities this Week</w:t>
                            </w:r>
                          </w:p>
                          <w:p w:rsidR="00575E54" w:rsidRDefault="00575E54">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pt;margin-top:337.65pt;width:356.25pt;height:78.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" o:allowincell="f" filled="f" stroked="f" strokeweight=".5pt">
                <v:textbox inset="0,0,0,0">
                  <w:txbxContent>
                    <w:p w:rsidR="000609C5" w:rsidRDefault="000609C5">
                      <w:pPr>
                        <w:pStyle w:val="Heading1"/>
                      </w:pPr>
                      <w:r>
                        <w:t>Activities this Week</w:t>
                      </w:r>
                    </w:p>
                    <w:p w:rsidR="000609C5" w:rsidRDefault="000609C5">
                      <w:pPr>
                        <w:pStyle w:val="Name"/>
                      </w:pPr>
                    </w:p>
                  </w:txbxContent>
                </v:textbox>
                <w10:wrap type="square" anchorx="margin" anchory="page"/>
              </v:shape>
            </w:pict>
          </mc:Fallback>
        </mc:AlternateContent>
      </w:r>
      <w:r>
        <w:br w:type="column"/>
      </w:r>
      <w:r>
        <w:lastRenderedPageBreak/>
        <w:drawing>
          <wp:inline distT="0" distB="0" distL="0" distR="0" wp14:anchorId="3C1869D3" wp14:editId="0FA0A9C8">
            <wp:extent cx="2400299" cy="1628775"/>
            <wp:effectExtent l="57150" t="57150" r="57785" b="4762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400299" cy="1628775"/>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01065E" w:rsidRDefault="00000B4D">
      <w:pPr>
        <w:pStyle w:val="SidebarHeading"/>
      </w:pPr>
      <w:r>
        <w:t>Establish Safety and Comfort</w:t>
      </w:r>
    </w:p>
    <w:p w:rsidR="0001065E" w:rsidRDefault="00000B4D">
      <w:pPr>
        <w:pStyle w:val="SidebarText"/>
      </w:pPr>
      <w:r>
        <w:t>Because we may be addressing some difficult topics, it is really important for us to set a tone for the group and help participants feel comfortable.  All the activities this week touch on this objective.</w:t>
      </w:r>
    </w:p>
    <w:p w:rsidR="0001065E" w:rsidRDefault="00000B4D">
      <w:pPr>
        <w:pStyle w:val="Sidebarphoto"/>
      </w:pPr>
      <w:r>
        <w:t>B</w:t>
      </w:r>
      <w:r w:rsidR="00797CD0">
        <w:drawing>
          <wp:inline distT="0" distB="0" distL="0" distR="0" wp14:anchorId="219E273D" wp14:editId="4B5410DF">
            <wp:extent cx="2264898" cy="1280160"/>
            <wp:effectExtent l="57150" t="57150" r="59690" b="5334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264898" cy="1280160"/>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01065E" w:rsidRDefault="00000B4D">
      <w:pPr>
        <w:pStyle w:val="SidebarHeading"/>
        <w:rPr>
          <w:rFonts w:asciiTheme="minorHAnsi" w:hAnsiTheme="minorHAnsi"/>
          <w:bCs/>
          <w:color w:val="262626" w:themeColor="text1" w:themeTint="D9"/>
          <w:sz w:val="18"/>
          <w:szCs w:val="22"/>
        </w:rPr>
      </w:pPr>
      <w:r>
        <w:t>For Participants to Get to Know One Another</w:t>
      </w:r>
    </w:p>
    <w:p w:rsidR="0001065E" w:rsidRDefault="00000B4D">
      <w:pPr>
        <w:pStyle w:val="SidebarText"/>
        <w:rPr>
          <w:sz w:val="18"/>
        </w:rPr>
      </w:pPr>
      <w:r>
        <w:t xml:space="preserve">Specifically, we would like each member of the group to know the names of each of the other members of the group.  Many of the activities this week focus on sharing.  Our goal is for each member of the group to have shared one piece of personal information about themselves.  </w:t>
      </w:r>
    </w:p>
    <w:p w:rsidR="00C54D09" w:rsidRDefault="00797CD0" w:rsidP="00C54D09">
      <w:pPr>
        <w:pStyle w:val="Heading2"/>
      </w:pPr>
      <w:r>
        <w:br w:type="column"/>
      </w:r>
      <w:r w:rsidR="00C54D09">
        <w:lastRenderedPageBreak/>
        <w:t>Name Cards</w:t>
      </w:r>
    </w:p>
    <w:p w:rsidR="00D0194E" w:rsidRDefault="00890001" w:rsidP="00D0194E">
      <w:r>
        <mc:AlternateContent>
          <mc:Choice Requires="wps">
            <w:drawing>
              <wp:anchor distT="0" distB="18415" distL="114300" distR="114300" simplePos="0" relativeHeight="251663360" behindDoc="0" locked="0" layoutInCell="0" allowOverlap="0" wp14:anchorId="759DCABD" wp14:editId="4177B038">
                <wp:simplePos x="0" y="0"/>
                <wp:positionH relativeFrom="page">
                  <wp:posOffset>2590800</wp:posOffset>
                </wp:positionH>
                <wp:positionV relativeFrom="page">
                  <wp:posOffset>2981325</wp:posOffset>
                </wp:positionV>
                <wp:extent cx="4798695" cy="704850"/>
                <wp:effectExtent l="0" t="0" r="0" b="0"/>
                <wp:wrapTopAndBottom/>
                <wp:docPr id="17" name="Text Box 17"/>
                <wp:cNvGraphicFramePr/>
                <a:graphic xmlns:a="http://schemas.openxmlformats.org/drawingml/2006/main">
                  <a:graphicData uri="http://schemas.microsoft.com/office/word/2010/wordprocessingShape">
                    <wps:wsp>
                      <wps:cNvSpPr txBox="1"/>
                      <wps:spPr>
                        <a:xfrm>
                          <a:off x="0" y="0"/>
                          <a:ext cx="4798695"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75E54" w:rsidRDefault="00575E54" w:rsidP="000A18F4">
                            <w:pPr>
                              <w:pStyle w:val="Heading3"/>
                            </w:pPr>
                            <w:r>
                              <w:t>We Can Use Your Help!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7" type="#_x0000_t202" style="position:absolute;margin-left:204pt;margin-top:234.75pt;width:377.85pt;height:55.5pt;z-index:25166336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" o:allowincell="f" o:allowoverlap="f" filled="f" stroked="f" strokeweight=".5pt">
                <v:textbox>
                  <w:txbxContent>
                    <w:p w:rsidR="00575E54" w:rsidRDefault="00575E54" w:rsidP="000A18F4">
                      <w:pPr>
                        <w:pStyle w:val="Heading3"/>
                      </w:pPr>
                      <w:r>
                        <w:t>We Can Use Your Help!</w:t>
                      </w:r>
                    </w:p>
                  </w:txbxContent>
                </v:textbox>
                <w10:wrap type="topAndBottom" anchorx="page" anchory="page"/>
              </v:shape>
            </w:pict>
          </mc:Fallback>
        </mc:AlternateContent>
      </w:r>
      <w:r w:rsidR="00C54D09">
        <w:t xml:space="preserve">Each participant will be asked to decorate a name card with words, drawings, and pictures from magazines.  On the outside of the card they will put descriptors that they think everyone sees.  On the inside they will put descriptors that people may not know about them.  </w:t>
      </w:r>
      <w:r w:rsidR="00C54D09" w:rsidRPr="00D0194E">
        <w:t xml:space="preserve">The name cards help promote self-reflection.  </w:t>
      </w:r>
      <w:r w:rsidR="00C54D09">
        <w:t xml:space="preserve">The private/public self is a complicated topic.  Students might not fully </w:t>
      </w:r>
      <w:r w:rsidR="00D0194E">
        <w:t xml:space="preserve">grasp this idea during this session but we will return to it throughout the group.  </w:t>
      </w:r>
    </w:p>
    <w:tbl>
      <w:tblPr>
        <w:tblStyle w:val="TableGrid"/>
        <w:tblpPr w:leftFromText="180" w:rightFromText="180" w:vertAnchor="text" w:horzAnchor="margin" w:tblpXSpec="right" w:tblpY="-33"/>
        <w:tblW w:w="49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60"/>
      </w:tblGrid>
      <w:tr w:rsidR="00C54D09" w:rsidTr="00C54D09">
        <w:trPr>
          <w:trHeight w:val="320"/>
        </w:trPr>
        <w:tc>
          <w:tcPr>
            <w:tcW w:w="3460" w:type="dxa"/>
            <w:shd w:val="clear" w:color="auto" w:fill="98C723" w:themeFill="accent1"/>
            <w:tcMar>
              <w:left w:w="0" w:type="dxa"/>
              <w:right w:w="115" w:type="dxa"/>
            </w:tcMar>
            <w:vAlign w:val="center"/>
          </w:tcPr>
          <w:p w:rsidR="00C54D09" w:rsidRDefault="00575E54" w:rsidP="00C54D09">
            <w:pPr>
              <w:pStyle w:val="Heading4"/>
              <w:outlineLvl w:val="3"/>
              <w:rPr>
                <w:lang w:val="en"/>
              </w:rPr>
            </w:pPr>
            <w:r>
              <w:rPr>
                <w:lang w:val="en"/>
              </w:rPr>
              <w:t>Next Week …</w:t>
            </w:r>
            <w:r w:rsidR="004F2736">
              <w:rPr>
                <w:lang w:val="en"/>
              </w:rPr>
              <w:t>Anatomy</w:t>
            </w:r>
          </w:p>
        </w:tc>
      </w:tr>
      <w:tr w:rsidR="00C54D09" w:rsidTr="00C54D09">
        <w:trPr>
          <w:trHeight w:val="2665"/>
        </w:trPr>
        <w:tc>
          <w:tcPr>
            <w:tcW w:w="3460" w:type="dxa"/>
            <w:shd w:val="clear" w:color="auto" w:fill="F2F2F2" w:themeFill="background1" w:themeFillShade="F2"/>
            <w:tcMar>
              <w:top w:w="144" w:type="dxa"/>
              <w:left w:w="216" w:type="dxa"/>
              <w:right w:w="144" w:type="dxa"/>
            </w:tcMar>
            <w:vAlign w:val="center"/>
          </w:tcPr>
          <w:p w:rsidR="00C54D09" w:rsidRDefault="00C54D09" w:rsidP="00C54D09">
            <w:pPr>
              <w:pStyle w:val="SidebarTableText"/>
              <w:numPr>
                <w:ilvl w:val="0"/>
                <w:numId w:val="9"/>
              </w:numPr>
              <w:rPr>
                <w:lang w:val="en"/>
              </w:rPr>
            </w:pPr>
            <w:r>
              <w:rPr>
                <w:lang w:val="en"/>
              </w:rPr>
              <w:t>Go Over Schedule</w:t>
            </w:r>
          </w:p>
          <w:p w:rsidR="00C54D09" w:rsidRDefault="00890001" w:rsidP="00C54D09">
            <w:pPr>
              <w:pStyle w:val="SidebarTableText"/>
              <w:numPr>
                <w:ilvl w:val="0"/>
                <w:numId w:val="9"/>
              </w:numPr>
              <w:rPr>
                <w:lang w:val="en"/>
              </w:rPr>
            </w:pPr>
            <w:r>
              <w:rPr>
                <w:lang w:val="en"/>
              </w:rPr>
              <w:t>Parts and Post-it Notes</w:t>
            </w:r>
          </w:p>
          <w:p w:rsidR="00C54D09" w:rsidRDefault="00890001" w:rsidP="00C54D09">
            <w:pPr>
              <w:pStyle w:val="SidebarTableText"/>
              <w:numPr>
                <w:ilvl w:val="0"/>
                <w:numId w:val="9"/>
              </w:numPr>
              <w:rPr>
                <w:lang w:val="en"/>
              </w:rPr>
            </w:pPr>
            <w:r>
              <w:rPr>
                <w:lang w:val="en"/>
              </w:rPr>
              <w:t xml:space="preserve">Terminology </w:t>
            </w:r>
          </w:p>
          <w:p w:rsidR="00C54D09" w:rsidRDefault="00890001" w:rsidP="00C54D09">
            <w:pPr>
              <w:pStyle w:val="SidebarTableText"/>
              <w:numPr>
                <w:ilvl w:val="0"/>
                <w:numId w:val="9"/>
              </w:numPr>
              <w:rPr>
                <w:lang w:val="en"/>
              </w:rPr>
            </w:pPr>
            <w:r>
              <w:rPr>
                <w:lang w:val="en"/>
              </w:rPr>
              <w:t>Fruity Anatomical Models</w:t>
            </w:r>
          </w:p>
          <w:p w:rsidR="00C54D09" w:rsidRDefault="00C54D09" w:rsidP="00C54D09">
            <w:pPr>
              <w:pStyle w:val="SidebarTableText"/>
              <w:numPr>
                <w:ilvl w:val="0"/>
                <w:numId w:val="9"/>
              </w:numPr>
              <w:rPr>
                <w:lang w:val="en"/>
              </w:rPr>
            </w:pPr>
            <w:r>
              <w:rPr>
                <w:lang w:val="en"/>
              </w:rPr>
              <w:t>Breakout Session</w:t>
            </w:r>
          </w:p>
          <w:p w:rsidR="00C54D09" w:rsidRDefault="00C54D09" w:rsidP="00C54D09">
            <w:pPr>
              <w:pStyle w:val="SidebarTableText"/>
              <w:numPr>
                <w:ilvl w:val="0"/>
                <w:numId w:val="9"/>
              </w:numPr>
              <w:rPr>
                <w:lang w:val="en"/>
              </w:rPr>
            </w:pPr>
            <w:r>
              <w:rPr>
                <w:lang w:val="en"/>
              </w:rPr>
              <w:t>Closure</w:t>
            </w:r>
          </w:p>
          <w:p w:rsidR="00C54D09" w:rsidRDefault="00C54D09" w:rsidP="00C54D09">
            <w:pPr>
              <w:pStyle w:val="ContactInfo"/>
              <w:ind w:left="720"/>
              <w:rPr>
                <w:lang w:val="en"/>
              </w:rPr>
            </w:pPr>
          </w:p>
        </w:tc>
      </w:tr>
    </w:tbl>
    <w:p w:rsidR="00D0194E" w:rsidRDefault="00D0194E" w:rsidP="00D0194E">
      <w:pPr>
        <w:pStyle w:val="Heading2"/>
      </w:pPr>
      <w:r>
        <w:lastRenderedPageBreak/>
        <w:t>Defining Sexuality</w:t>
      </w:r>
    </w:p>
    <w:p w:rsidR="00D0194E" w:rsidRDefault="00D0194E" w:rsidP="00D0194E">
      <w:r>
        <w:t xml:space="preserve">We ask participants to come up with their own definition of sexuality.  </w:t>
      </w:r>
      <w:r w:rsidRPr="00D0194E">
        <w:t>By facilitating the participants coming up with the definition we give</w:t>
      </w:r>
      <w:r>
        <w:t xml:space="preserve"> participants </w:t>
      </w:r>
      <w:r w:rsidRPr="00D0194E">
        <w:t>power and control over the class</w:t>
      </w:r>
      <w:r w:rsidR="000609C5">
        <w:t>.  It</w:t>
      </w:r>
      <w:r w:rsidR="00575E54">
        <w:t xml:space="preserve"> also</w:t>
      </w:r>
      <w:r w:rsidR="000609C5">
        <w:t xml:space="preserve"> </w:t>
      </w:r>
      <w:r w:rsidRPr="00D0194E">
        <w:t>allows the facilitators to assess previous learning and understanding.</w:t>
      </w:r>
    </w:p>
    <w:p w:rsidR="00D0194E" w:rsidRDefault="00D0194E" w:rsidP="00D0194E">
      <w:pPr>
        <w:pStyle w:val="Heading2"/>
      </w:pPr>
    </w:p>
    <w:p w:rsidR="0001065E" w:rsidRDefault="0001065E">
      <w:pPr>
        <w:rPr>
          <w:lang w:val="en"/>
        </w:rPr>
        <w:sectPr w:rsidR="0001065E">
          <w:type w:val="continuous"/>
          <w:pgSz w:w="12240" w:h="15840" w:code="1"/>
          <w:pgMar w:top="720" w:right="576" w:bottom="720" w:left="576" w:header="360" w:footer="720" w:gutter="0"/>
          <w:cols w:num="3" w:space="504"/>
          <w:titlePg/>
          <w:docGrid w:linePitch="360"/>
        </w:sectPr>
      </w:pPr>
    </w:p>
    <w:p w:rsidR="00286371" w:rsidRDefault="00890001" w:rsidP="00890001">
      <w:pPr>
        <w:sectPr w:rsidR="00286371">
          <w:type w:val="continuous"/>
          <w:pgSz w:w="12240" w:h="15840" w:code="1"/>
          <w:pgMar w:top="720" w:right="576" w:bottom="720" w:left="576" w:header="360" w:footer="720" w:gutter="0"/>
          <w:cols w:num="3" w:space="504"/>
          <w:titlePg/>
          <w:docGrid w:linePitch="360"/>
        </w:sectPr>
      </w:pPr>
      <w:r>
        <w:lastRenderedPageBreak/>
        <mc:AlternateContent>
          <mc:Choice Requires="wps">
            <w:drawing>
              <wp:anchor distT="228600" distB="0" distL="114300" distR="114300" simplePos="0" relativeHeight="251694080" behindDoc="0" locked="0" layoutInCell="0" allowOverlap="1" wp14:anchorId="41DD49E2" wp14:editId="616833F3">
                <wp:simplePos x="0" y="0"/>
                <wp:positionH relativeFrom="page">
                  <wp:posOffset>313690</wp:posOffset>
                </wp:positionH>
                <wp:positionV relativeFrom="page">
                  <wp:posOffset>2757170</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24.7pt;margin-top:217.1pt;width:8in;height:10.8pt;z-index:25169408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" o:allowincell="f" fillcolor="#59b0b9 [3205]" stroked="f" strokeweight="2pt">
                <w10:wrap type="topAndBottom" anchorx="page" anchory="page"/>
              </v:rect>
            </w:pict>
          </mc:Fallback>
        </mc:AlternateContent>
      </w:r>
    </w:p>
    <w:p w:rsidR="00286371" w:rsidRPr="004716E2" w:rsidRDefault="00C54D09" w:rsidP="000A18F4">
      <w:pPr>
        <w:rPr>
          <w:rStyle w:val="Emphasis"/>
          <w:b/>
        </w:rPr>
      </w:pPr>
      <w:r>
        <w:drawing>
          <wp:anchor distT="0" distB="0" distL="114300" distR="114300" simplePos="0" relativeHeight="251664384" behindDoc="0" locked="0" layoutInCell="0" allowOverlap="0" wp14:anchorId="3A23A9D5" wp14:editId="0537140B">
            <wp:simplePos x="0" y="0"/>
            <wp:positionH relativeFrom="page">
              <wp:posOffset>514985</wp:posOffset>
            </wp:positionH>
            <wp:positionV relativeFrom="page">
              <wp:posOffset>3152775</wp:posOffset>
            </wp:positionV>
            <wp:extent cx="1352550" cy="1169035"/>
            <wp:effectExtent l="228600" t="152400" r="228600" b="18351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352550" cy="1169035"/>
                    </a:xfrm>
                    <a:prstGeom prst="rect">
                      <a:avLst/>
                    </a:prstGeom>
                    <a:solidFill>
                      <a:srgbClr val="FFFFFF">
                        <a:shade val="85000"/>
                      </a:srgbClr>
                    </a:solidFill>
                    <a:ln w="66675"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A18F4">
        <w:t>This week</w:t>
      </w:r>
      <w:r w:rsidR="009D1255">
        <w:t>,</w:t>
      </w:r>
      <w:r w:rsidR="000A18F4">
        <w:t xml:space="preserve"> the main area that we could use your help with is </w:t>
      </w:r>
      <w:r w:rsidR="000A18F4" w:rsidRPr="00286371">
        <w:rPr>
          <w:b/>
        </w:rPr>
        <w:t>reinforcing our Rights and Responsibilities at home</w:t>
      </w:r>
      <w:r w:rsidR="000A18F4">
        <w:t xml:space="preserve">.  </w:t>
      </w:r>
      <w:r w:rsidR="009D1255">
        <w:t xml:space="preserve">Is this language that you may be able to incorporate?  Could you “call your kids out” when you noticing them doing a nice job listening and being respectful?  </w:t>
      </w:r>
      <w:r w:rsidR="00286371">
        <w:t xml:space="preserve">Our group Rights and Responsibilities are: </w:t>
      </w:r>
      <w:r w:rsidR="00286371" w:rsidRPr="004716E2">
        <w:rPr>
          <w:rStyle w:val="Emphasis"/>
          <w:b/>
        </w:rPr>
        <w:t>to be heard, to ask any questions, to not be put down, to pass, to not have assumptions made about you, to have your own feelings, to say hello and good-bye to group members, to be present and confidentiality</w:t>
      </w:r>
    </w:p>
    <w:p w:rsidR="00286371" w:rsidRDefault="00286371" w:rsidP="000A18F4">
      <w:pPr>
        <w:rPr>
          <w:rStyle w:val="Emphasis"/>
        </w:rPr>
        <w:sectPr w:rsidR="00286371" w:rsidSect="00286371">
          <w:type w:val="continuous"/>
          <w:pgSz w:w="12240" w:h="15840" w:code="1"/>
          <w:pgMar w:top="720" w:right="576" w:bottom="720" w:left="576" w:header="360" w:footer="720" w:gutter="0"/>
          <w:cols w:space="504"/>
          <w:titlePg/>
          <w:docGrid w:linePitch="360"/>
        </w:sectPr>
      </w:pPr>
      <w:bookmarkStart w:id="0" w:name="_GoBack"/>
      <w:bookmarkEnd w:id="0"/>
    </w:p>
    <w:p w:rsidR="00286371" w:rsidRDefault="00890001" w:rsidP="000A18F4">
      <w:r>
        <w:rPr>
          <w:noProof/>
        </w:rPr>
        <mc:AlternateContent>
          <mc:Choice Requires="wps">
            <w:drawing>
              <wp:anchor distT="228600" distB="0" distL="114300" distR="114300" simplePos="0" relativeHeight="251696128" behindDoc="1" locked="0" layoutInCell="0" allowOverlap="1" wp14:anchorId="3433FB68" wp14:editId="494091BB">
                <wp:simplePos x="0" y="0"/>
                <wp:positionH relativeFrom="page">
                  <wp:posOffset>232410</wp:posOffset>
                </wp:positionH>
                <wp:positionV relativeFrom="page">
                  <wp:posOffset>4830445</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8.3pt;margin-top:380.35pt;width:8in;height:10.8pt;z-index:-251620352;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" o:allowincell="f" fillcolor="#59b0b9 [3205]" stroked="f" strokeweight="2pt">
                <w10:wrap type="topAndBottom" anchorx="page" anchory="page"/>
              </v:rect>
            </w:pict>
          </mc:Fallback>
        </mc:AlternateContent>
      </w:r>
      <w:r w:rsidR="00286371">
        <w:t xml:space="preserve">We will be coming up with our own definition of sexuality in this group, but we rely on a definition of sexuality education from the Sexuality and Information and Education Council of the United States (SIECUS) </w:t>
      </w:r>
      <w:r w:rsidR="00882F5F">
        <w:t xml:space="preserve">that </w:t>
      </w:r>
      <w:r w:rsidR="00286371">
        <w:t xml:space="preserve">we wanted to share with you.  </w:t>
      </w:r>
    </w:p>
    <w:p w:rsidR="00882F5F" w:rsidRDefault="00286371" w:rsidP="000A18F4">
      <w:pPr>
        <w:rPr>
          <w:rStyle w:val="Emphasis"/>
        </w:rPr>
      </w:pPr>
      <w:r>
        <w:rPr>
          <w:rStyle w:val="Emphasis"/>
        </w:rPr>
        <w:t xml:space="preserve">Sexuality education is a </w:t>
      </w:r>
      <w:r w:rsidRPr="00882F5F">
        <w:rPr>
          <w:rStyle w:val="Emphasis"/>
          <w:b/>
          <w:color w:val="auto"/>
        </w:rPr>
        <w:t>lifelong process</w:t>
      </w:r>
      <w:r w:rsidRPr="00882F5F">
        <w:rPr>
          <w:rStyle w:val="Emphasis"/>
          <w:color w:val="auto"/>
        </w:rPr>
        <w:t xml:space="preserve"> </w:t>
      </w:r>
      <w:r>
        <w:rPr>
          <w:rStyle w:val="Emphasis"/>
        </w:rPr>
        <w:t xml:space="preserve">of acquiring information and forming </w:t>
      </w:r>
      <w:r w:rsidRPr="00882F5F">
        <w:rPr>
          <w:rStyle w:val="Emphasis"/>
          <w:b/>
          <w:color w:val="auto"/>
        </w:rPr>
        <w:t>attitudes</w:t>
      </w:r>
      <w:r>
        <w:rPr>
          <w:rStyle w:val="Emphasis"/>
        </w:rPr>
        <w:t xml:space="preserve">, </w:t>
      </w:r>
      <w:r w:rsidRPr="00882F5F">
        <w:rPr>
          <w:rStyle w:val="Emphasis"/>
          <w:b/>
          <w:color w:val="auto"/>
        </w:rPr>
        <w:t>values</w:t>
      </w:r>
      <w:r>
        <w:rPr>
          <w:rStyle w:val="Emphasis"/>
        </w:rPr>
        <w:t xml:space="preserve">, and </w:t>
      </w:r>
      <w:r w:rsidRPr="00882F5F">
        <w:rPr>
          <w:rStyle w:val="Emphasis"/>
          <w:b/>
          <w:color w:val="auto"/>
        </w:rPr>
        <w:t xml:space="preserve">beliefs </w:t>
      </w:r>
      <w:r>
        <w:rPr>
          <w:rStyle w:val="Emphasis"/>
        </w:rPr>
        <w:t>about</w:t>
      </w:r>
      <w:r w:rsidRPr="00882F5F">
        <w:rPr>
          <w:rStyle w:val="Emphasis"/>
        </w:rPr>
        <w:t xml:space="preserve"> </w:t>
      </w:r>
      <w:r w:rsidRPr="00882F5F">
        <w:rPr>
          <w:rStyle w:val="Emphasis"/>
          <w:color w:val="auto"/>
        </w:rPr>
        <w:t>identity</w:t>
      </w:r>
      <w:r>
        <w:rPr>
          <w:rStyle w:val="Emphasis"/>
        </w:rPr>
        <w:t xml:space="preserve">, </w:t>
      </w:r>
      <w:r w:rsidRPr="00882F5F">
        <w:rPr>
          <w:rStyle w:val="Emphasis"/>
          <w:color w:val="auto"/>
        </w:rPr>
        <w:t>relationships</w:t>
      </w:r>
      <w:r>
        <w:rPr>
          <w:rStyle w:val="Emphasis"/>
        </w:rPr>
        <w:t xml:space="preserve">, and </w:t>
      </w:r>
      <w:r w:rsidRPr="00882F5F">
        <w:rPr>
          <w:rStyle w:val="Emphasis"/>
          <w:color w:val="auto"/>
        </w:rPr>
        <w:t>intimacy</w:t>
      </w:r>
      <w:r>
        <w:rPr>
          <w:rStyle w:val="Emphasis"/>
        </w:rPr>
        <w:t xml:space="preserve">.   It encompasses </w:t>
      </w:r>
      <w:r w:rsidRPr="00882F5F">
        <w:rPr>
          <w:rStyle w:val="Emphasis"/>
          <w:color w:val="auto"/>
        </w:rPr>
        <w:t>sexual development</w:t>
      </w:r>
      <w:r>
        <w:rPr>
          <w:rStyle w:val="Emphasis"/>
        </w:rPr>
        <w:t xml:space="preserve">, </w:t>
      </w:r>
      <w:r w:rsidRPr="00882F5F">
        <w:rPr>
          <w:rStyle w:val="Emphasis"/>
          <w:color w:val="auto"/>
        </w:rPr>
        <w:t>reproductive health</w:t>
      </w:r>
      <w:r>
        <w:rPr>
          <w:rStyle w:val="Emphasis"/>
        </w:rPr>
        <w:t xml:space="preserve">, </w:t>
      </w:r>
      <w:r w:rsidRPr="00882F5F">
        <w:rPr>
          <w:rStyle w:val="Emphasis"/>
          <w:color w:val="auto"/>
        </w:rPr>
        <w:t>interpersonal relationships</w:t>
      </w:r>
      <w:r>
        <w:rPr>
          <w:rStyle w:val="Emphasis"/>
        </w:rPr>
        <w:t xml:space="preserve">, </w:t>
      </w:r>
      <w:r w:rsidRPr="00882F5F">
        <w:rPr>
          <w:rStyle w:val="Emphasis"/>
          <w:color w:val="auto"/>
        </w:rPr>
        <w:t>affection</w:t>
      </w:r>
      <w:r>
        <w:rPr>
          <w:rStyle w:val="Emphasis"/>
        </w:rPr>
        <w:t xml:space="preserve">, </w:t>
      </w:r>
      <w:r w:rsidRPr="00882F5F">
        <w:rPr>
          <w:rStyle w:val="Emphasis"/>
          <w:color w:val="auto"/>
        </w:rPr>
        <w:t>intimacy</w:t>
      </w:r>
      <w:r>
        <w:rPr>
          <w:rStyle w:val="Emphasis"/>
        </w:rPr>
        <w:t xml:space="preserve">, </w:t>
      </w:r>
      <w:r w:rsidRPr="00882F5F">
        <w:rPr>
          <w:rStyle w:val="Emphasis"/>
          <w:color w:val="auto"/>
        </w:rPr>
        <w:t xml:space="preserve">gender roles </w:t>
      </w:r>
      <w:r>
        <w:rPr>
          <w:rStyle w:val="Emphasis"/>
        </w:rPr>
        <w:t xml:space="preserve">and </w:t>
      </w:r>
      <w:r w:rsidRPr="00882F5F">
        <w:rPr>
          <w:rStyle w:val="Emphasis"/>
          <w:color w:val="auto"/>
        </w:rPr>
        <w:t>body image</w:t>
      </w:r>
      <w:r>
        <w:rPr>
          <w:rStyle w:val="Emphasis"/>
        </w:rPr>
        <w:t xml:space="preserve">.  Sexuality education addresses </w:t>
      </w:r>
      <w:r w:rsidR="00882F5F">
        <w:rPr>
          <w:rStyle w:val="Emphasis"/>
        </w:rPr>
        <w:t>the</w:t>
      </w:r>
      <w:r w:rsidR="00882F5F" w:rsidRPr="00882F5F">
        <w:rPr>
          <w:rStyle w:val="Emphasis"/>
          <w:b/>
          <w:color w:val="auto"/>
        </w:rPr>
        <w:t xml:space="preserve"> biological</w:t>
      </w:r>
      <w:r w:rsidR="00882F5F">
        <w:rPr>
          <w:rStyle w:val="Emphasis"/>
        </w:rPr>
        <w:t xml:space="preserve">, </w:t>
      </w:r>
      <w:r w:rsidR="00882F5F" w:rsidRPr="00882F5F">
        <w:rPr>
          <w:rStyle w:val="Emphasis"/>
          <w:b/>
          <w:color w:val="auto"/>
        </w:rPr>
        <w:t>socio-cultural</w:t>
      </w:r>
      <w:r w:rsidR="00882F5F">
        <w:rPr>
          <w:rStyle w:val="Emphasis"/>
        </w:rPr>
        <w:t xml:space="preserve">, </w:t>
      </w:r>
      <w:r w:rsidR="00882F5F" w:rsidRPr="00882F5F">
        <w:rPr>
          <w:rStyle w:val="Emphasis"/>
          <w:b/>
          <w:color w:val="auto"/>
        </w:rPr>
        <w:t>psychological</w:t>
      </w:r>
      <w:r w:rsidR="00882F5F">
        <w:rPr>
          <w:rStyle w:val="Emphasis"/>
        </w:rPr>
        <w:t xml:space="preserve">, and </w:t>
      </w:r>
      <w:r w:rsidR="00882F5F" w:rsidRPr="00882F5F">
        <w:rPr>
          <w:rStyle w:val="Emphasis"/>
          <w:b/>
          <w:color w:val="auto"/>
        </w:rPr>
        <w:t>spiritual</w:t>
      </w:r>
      <w:r w:rsidR="00882F5F" w:rsidRPr="00882F5F">
        <w:rPr>
          <w:rStyle w:val="Emphasis"/>
          <w:color w:val="auto"/>
        </w:rPr>
        <w:t xml:space="preserve"> </w:t>
      </w:r>
      <w:r w:rsidR="00882F5F">
        <w:rPr>
          <w:rStyle w:val="Emphasis"/>
        </w:rPr>
        <w:t xml:space="preserve">dimensions of sexuality from the </w:t>
      </w:r>
      <w:r w:rsidR="00882F5F" w:rsidRPr="00882F5F">
        <w:rPr>
          <w:rStyle w:val="Emphasis"/>
          <w:b/>
          <w:color w:val="auto"/>
        </w:rPr>
        <w:t>cognitive</w:t>
      </w:r>
      <w:r w:rsidR="00882F5F" w:rsidRPr="00882F5F">
        <w:rPr>
          <w:rStyle w:val="Emphasis"/>
          <w:color w:val="auto"/>
        </w:rPr>
        <w:t xml:space="preserve"> </w:t>
      </w:r>
      <w:r w:rsidR="00882F5F">
        <w:rPr>
          <w:rStyle w:val="Emphasis"/>
        </w:rPr>
        <w:t xml:space="preserve">domain, the </w:t>
      </w:r>
      <w:r w:rsidR="00882F5F" w:rsidRPr="00882F5F">
        <w:rPr>
          <w:rStyle w:val="Emphasis"/>
          <w:b/>
          <w:color w:val="auto"/>
        </w:rPr>
        <w:t>affective</w:t>
      </w:r>
      <w:r w:rsidR="00882F5F" w:rsidRPr="00882F5F">
        <w:rPr>
          <w:rStyle w:val="Emphasis"/>
          <w:color w:val="auto"/>
        </w:rPr>
        <w:t xml:space="preserve"> </w:t>
      </w:r>
      <w:r w:rsidR="00882F5F">
        <w:rPr>
          <w:rStyle w:val="Emphasis"/>
        </w:rPr>
        <w:t xml:space="preserve">domain, and the </w:t>
      </w:r>
      <w:r w:rsidR="00882F5F" w:rsidRPr="00882F5F">
        <w:rPr>
          <w:rStyle w:val="Emphasis"/>
          <w:b/>
          <w:color w:val="auto"/>
        </w:rPr>
        <w:t>behavioral</w:t>
      </w:r>
      <w:r w:rsidR="00882F5F" w:rsidRPr="00882F5F">
        <w:rPr>
          <w:rStyle w:val="Emphasis"/>
          <w:color w:val="auto"/>
        </w:rPr>
        <w:t xml:space="preserve"> </w:t>
      </w:r>
      <w:r w:rsidR="00882F5F">
        <w:rPr>
          <w:rStyle w:val="Emphasis"/>
        </w:rPr>
        <w:t xml:space="preserve">domain.  </w:t>
      </w:r>
    </w:p>
    <w:p w:rsidR="00882F5F" w:rsidRDefault="00C54D09" w:rsidP="00882F5F">
      <w:hyperlink r:id="rId16" w:history="1">
        <w:r w:rsidR="00882F5F" w:rsidRPr="000762FA">
          <w:rPr>
            <w:rStyle w:val="Hyperlink"/>
          </w:rPr>
          <w:t>www.siecus.org</w:t>
        </w:r>
      </w:hyperlink>
      <w:r w:rsidR="00882F5F">
        <w:t xml:space="preserve"> is a great place to start getting more information about human sexuality.  We especially like their guidelines </w:t>
      </w:r>
      <w:r w:rsidR="004716E2">
        <w:t xml:space="preserve">for </w:t>
      </w:r>
      <w:r w:rsidR="00882F5F">
        <w:t>developmentally appropriate messages related to a comprehensive list of sexuality topics.</w:t>
      </w:r>
      <w:r w:rsidRPr="00C54D09">
        <w:t xml:space="preserve"> </w:t>
      </w:r>
    </w:p>
    <w:p w:rsidR="000609C5" w:rsidRDefault="000609C5" w:rsidP="000609C5">
      <w:pPr>
        <w:pStyle w:val="Heading2"/>
      </w:pPr>
      <w:r>
        <w:t>Research:</w:t>
      </w:r>
    </w:p>
    <w:p w:rsidR="000609C5" w:rsidRDefault="00123F20" w:rsidP="00123F20">
      <w:r>
        <w:t xml:space="preserve">In a </w:t>
      </w:r>
      <w:r w:rsidRPr="000609C5">
        <w:t>parent focus group</w:t>
      </w:r>
      <w:r w:rsidR="000609C5">
        <w:t xml:space="preserve"> </w:t>
      </w:r>
      <w:r>
        <w:t>on the topic of sexuality and their children with ASD several interesting themes emerged: parents struggle with what healthy sexuality looks like in their child with ASD, they feel their child’s social impairments make many sexuality topics difficult to understand, they feel the community does not understand the sexuality needs of their child, and they feel unprepared to support their c</w:t>
      </w:r>
      <w:r w:rsidR="000609C5">
        <w:t>hild with their sexuality need</w:t>
      </w:r>
      <w:r w:rsidR="004716E2">
        <w:t>s</w:t>
      </w:r>
      <w:r w:rsidR="000609C5">
        <w:t xml:space="preserve">.  </w:t>
      </w:r>
    </w:p>
    <w:p w:rsidR="000609C5" w:rsidRPr="000609C5" w:rsidRDefault="000609C5" w:rsidP="00123F20">
      <w:pPr>
        <w:rPr>
          <w:b/>
        </w:rPr>
      </w:pPr>
      <w:r w:rsidRPr="000609C5">
        <w:rPr>
          <w:b/>
        </w:rPr>
        <w:t xml:space="preserve">Does that sound like you? </w:t>
      </w:r>
    </w:p>
    <w:p w:rsidR="000609C5" w:rsidRDefault="00123F20" w:rsidP="00123F20">
      <w:r>
        <w:t xml:space="preserve">These researchers made several suggestions for parents.  </w:t>
      </w:r>
    </w:p>
    <w:p w:rsidR="00123F20" w:rsidRDefault="00123F20" w:rsidP="00123F20">
      <w:r>
        <w:t>1) Lean about sexuality and ASD as well as sexual development in general.</w:t>
      </w:r>
      <w:r w:rsidR="00532236" w:rsidRPr="00532236">
        <w:rPr>
          <w:noProof/>
        </w:rPr>
        <w:t xml:space="preserve"> </w:t>
      </w:r>
    </w:p>
    <w:p w:rsidR="000609C5" w:rsidRDefault="00123F20" w:rsidP="00123F20">
      <w:r>
        <w:t>2) Think about your hopes and fears for your child.  Also think about your own experiences learning about sexuality.</w:t>
      </w:r>
    </w:p>
    <w:p w:rsidR="00C54D09" w:rsidRDefault="00C54D09" w:rsidP="00123F20"/>
    <w:p w:rsidR="00C54D09" w:rsidRDefault="00890001" w:rsidP="00123F20">
      <w:r>
        <w:rPr>
          <w:noProof/>
        </w:rPr>
        <mc:AlternateContent>
          <mc:Choice Requires="wps">
            <w:drawing>
              <wp:anchor distT="0" distB="18415" distL="114300" distR="114300" simplePos="0" relativeHeight="251701248" behindDoc="0" locked="0" layoutInCell="0" allowOverlap="0" wp14:anchorId="3F9D79FF" wp14:editId="175DFAC4">
                <wp:simplePos x="0" y="0"/>
                <wp:positionH relativeFrom="page">
                  <wp:posOffset>300990</wp:posOffset>
                </wp:positionH>
                <wp:positionV relativeFrom="page">
                  <wp:posOffset>4964430</wp:posOffset>
                </wp:positionV>
                <wp:extent cx="4798695" cy="885825"/>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4798695" cy="885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75E54" w:rsidRPr="00286371" w:rsidRDefault="00575E54" w:rsidP="00286371">
                            <w:pPr>
                              <w:pStyle w:val="Heading3"/>
                            </w:pPr>
                            <w:r>
                              <w:t>Additional 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23.7pt;margin-top:390.9pt;width:377.85pt;height:69.75pt;z-index:251701248;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" o:allowincell="f" o:allowoverlap="f" filled="f" stroked="f" strokeweight=".5pt">
                <v:textbox>
                  <w:txbxContent>
                    <w:p w:rsidR="00575E54" w:rsidRPr="00286371" w:rsidRDefault="00575E54" w:rsidP="00286371">
                      <w:pPr>
                        <w:pStyle w:val="Heading3"/>
                      </w:pPr>
                      <w:r>
                        <w:t>Additional Resources</w:t>
                      </w:r>
                    </w:p>
                  </w:txbxContent>
                </v:textbox>
                <w10:wrap type="topAndBottom" anchorx="page" anchory="page"/>
              </v:shape>
            </w:pict>
          </mc:Fallback>
        </mc:AlternateContent>
      </w:r>
    </w:p>
    <w:p w:rsidR="00123F20" w:rsidRDefault="000609C5" w:rsidP="00123F20">
      <w:r>
        <w:t xml:space="preserve"> </w:t>
      </w:r>
      <w:r w:rsidR="00123F20">
        <w:t xml:space="preserve">3) </w:t>
      </w:r>
      <w:r>
        <w:t xml:space="preserve">Set goals for your child (and we </w:t>
      </w:r>
      <w:r w:rsidR="00123F20">
        <w:t>would maybe modify, to the degree that they are able, with your child).</w:t>
      </w:r>
    </w:p>
    <w:p w:rsidR="00123F20" w:rsidRDefault="00123F20" w:rsidP="00123F20">
      <w:r>
        <w:t>4) Think about the method to communicate these messages to your child.</w:t>
      </w:r>
    </w:p>
    <w:p w:rsidR="00123F20" w:rsidRDefault="00123F20" w:rsidP="00123F20">
      <w:r>
        <w:t xml:space="preserve">5)  Coordinate with schools, physicians, </w:t>
      </w:r>
      <w:proofErr w:type="spellStart"/>
      <w:proofErr w:type="gramStart"/>
      <w:r>
        <w:t>ect</w:t>
      </w:r>
      <w:proofErr w:type="spellEnd"/>
      <w:proofErr w:type="gramEnd"/>
      <w:r>
        <w:t>.</w:t>
      </w:r>
    </w:p>
    <w:p w:rsidR="000A18F4" w:rsidRDefault="000609C5" w:rsidP="000609C5">
      <w:r>
        <w:t>We</w:t>
      </w:r>
      <w:r w:rsidR="00123F20">
        <w:t xml:space="preserve"> have found a </w:t>
      </w:r>
      <w:r w:rsidR="00123F20" w:rsidRPr="004716E2">
        <w:rPr>
          <w:b/>
        </w:rPr>
        <w:t>book</w:t>
      </w:r>
      <w:r w:rsidR="00123F20">
        <w:t xml:space="preserve"> that may be useful called “</w:t>
      </w:r>
      <w:r w:rsidR="00123F20" w:rsidRPr="004716E2">
        <w:rPr>
          <w:rStyle w:val="Emphasis"/>
        </w:rPr>
        <w:t>Adolescents on the Autism Spectrum: A Parent’s Guide to the Cognitive, Social, Physical, and Transition Needs of Teenagers with Autism Spectrum Disorders</w:t>
      </w:r>
      <w:r w:rsidR="00123F20">
        <w:t xml:space="preserve"> “.  You can get a pretty good preview on </w:t>
      </w:r>
      <w:r w:rsidR="00532236">
        <w:t>Google</w:t>
      </w:r>
      <w:r w:rsidR="00123F20">
        <w:t xml:space="preserve"> books to make sure it is right for you.  </w:t>
      </w:r>
      <w:r w:rsidR="004716E2">
        <w:t>We</w:t>
      </w:r>
      <w:r w:rsidR="00123F20">
        <w:t xml:space="preserve"> like it because it talks about ASD in general and then weaves in topics related to puberty.  It also thinks about changes from multi</w:t>
      </w:r>
      <w:r>
        <w:t>ple domains.</w:t>
      </w:r>
      <w:r w:rsidR="00532236" w:rsidRPr="00532236">
        <w:rPr>
          <w:noProof/>
        </w:rPr>
        <w:t xml:space="preserve"> </w:t>
      </w:r>
    </w:p>
    <w:p w:rsidR="00532236" w:rsidRPr="000609C5" w:rsidRDefault="00532236" w:rsidP="00532236">
      <w:pPr>
        <w:jc w:val="center"/>
      </w:pPr>
      <w:r>
        <w:rPr>
          <w:noProof/>
        </w:rPr>
        <w:drawing>
          <wp:inline distT="0" distB="0" distL="0" distR="0" wp14:anchorId="422ABD7D" wp14:editId="7CB42F30">
            <wp:extent cx="1800225" cy="15240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olescents on the autism spectrum.jpg"/>
                    <pic:cNvPicPr/>
                  </pic:nvPicPr>
                  <pic:blipFill>
                    <a:blip r:embed="rId17">
                      <a:extLst>
                        <a:ext uri="{28A0092B-C50C-407E-A947-70E740481C1C}">
                          <a14:useLocalDpi xmlns:a14="http://schemas.microsoft.com/office/drawing/2010/main" val="0"/>
                        </a:ext>
                      </a:extLst>
                    </a:blip>
                    <a:stretch>
                      <a:fillRect/>
                    </a:stretch>
                  </pic:blipFill>
                  <pic:spPr>
                    <a:xfrm>
                      <a:off x="0" y="0"/>
                      <a:ext cx="1805849" cy="1528761"/>
                    </a:xfrm>
                    <a:prstGeom prst="rect">
                      <a:avLst/>
                    </a:prstGeom>
                  </pic:spPr>
                </pic:pic>
              </a:graphicData>
            </a:graphic>
          </wp:inline>
        </w:drawing>
      </w:r>
    </w:p>
    <w:sectPr w:rsidR="00532236" w:rsidRPr="000609C5" w:rsidSect="000609C5">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5E54" w:rsidRDefault="00575E54">
      <w:pPr>
        <w:spacing w:after="0"/>
      </w:pPr>
      <w:r>
        <w:separator/>
      </w:r>
    </w:p>
    <w:p w:rsidR="00575E54" w:rsidRDefault="00575E54"/>
    <w:p w:rsidR="00575E54" w:rsidRDefault="00575E54"/>
  </w:endnote>
  <w:endnote w:type="continuationSeparator" w:id="0">
    <w:p w:rsidR="00575E54" w:rsidRDefault="00575E54">
      <w:pPr>
        <w:spacing w:after="0"/>
      </w:pPr>
      <w:r>
        <w:continuationSeparator/>
      </w:r>
    </w:p>
    <w:p w:rsidR="00575E54" w:rsidRDefault="00575E54"/>
    <w:p w:rsidR="00575E54" w:rsidRDefault="00575E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5E54" w:rsidRDefault="00575E54">
      <w:pPr>
        <w:spacing w:after="0"/>
      </w:pPr>
      <w:r>
        <w:separator/>
      </w:r>
    </w:p>
    <w:p w:rsidR="00575E54" w:rsidRDefault="00575E54"/>
    <w:p w:rsidR="00575E54" w:rsidRDefault="00575E54"/>
  </w:footnote>
  <w:footnote w:type="continuationSeparator" w:id="0">
    <w:p w:rsidR="00575E54" w:rsidRDefault="00575E54">
      <w:pPr>
        <w:spacing w:after="0"/>
      </w:pPr>
      <w:r>
        <w:continuationSeparator/>
      </w:r>
    </w:p>
    <w:p w:rsidR="00575E54" w:rsidRDefault="00575E54"/>
    <w:p w:rsidR="00575E54" w:rsidRDefault="00575E5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575E54">
      <w:trPr>
        <w:jc w:val="center"/>
      </w:trPr>
      <w:tc>
        <w:tcPr>
          <w:tcW w:w="5746" w:type="dxa"/>
          <w:shd w:val="clear" w:color="auto" w:fill="auto"/>
        </w:tcPr>
        <w:p w:rsidR="00575E54" w:rsidRDefault="00575E54" w:rsidP="00BB58C8">
          <w:pPr>
            <w:pStyle w:val="Header"/>
          </w:pPr>
          <w:sdt>
            <w:sdtPr>
              <w:alias w:val="Title"/>
              <w:tag w:val="Title"/>
              <w:id w:val="-1015380133"/>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456923623"/>
              <w:dataBinding w:prefixMappings="xmlns:ns0='http://purl.org/dc/elements/1.1/' xmlns:ns1='http://schemas.openxmlformats.org/package/2006/metadata/core-properties' " w:xpath="/ns1:coreProperties[1]/ns1:contentStatus[1]" w:storeItemID="{6C3C8BC8-F283-45AE-878A-BAB7291924A1}"/>
              <w:text/>
            </w:sdtPr>
            <w:sdtContent>
              <w:r>
                <w:t>Welcome</w:t>
              </w:r>
            </w:sdtContent>
          </w:sdt>
          <w:r>
            <w:t xml:space="preserve"> | </w:t>
          </w:r>
          <w:r>
            <w:rPr>
              <w:rStyle w:val="IssueNumberChar"/>
              <w:caps w:val="0"/>
            </w:rPr>
            <w:t>Week 1</w:t>
          </w:r>
          <w:r>
            <w:t xml:space="preserve"> </w:t>
          </w:r>
        </w:p>
      </w:tc>
      <w:tc>
        <w:tcPr>
          <w:tcW w:w="5747" w:type="dxa"/>
          <w:shd w:val="clear" w:color="auto" w:fill="auto"/>
        </w:tcPr>
        <w:p w:rsidR="00575E54" w:rsidRDefault="00575E54">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890001">
            <w:rPr>
              <w:rStyle w:val="PageNumber"/>
              <w:noProof/>
            </w:rPr>
            <w:t>2</w:t>
          </w:r>
          <w:r>
            <w:rPr>
              <w:rStyle w:val="PageNumber"/>
            </w:rPr>
            <w:fldChar w:fldCharType="end"/>
          </w:r>
        </w:p>
      </w:tc>
    </w:tr>
  </w:tbl>
  <w:p w:rsidR="00575E54" w:rsidRDefault="00575E54">
    <w:pPr>
      <w:pStyle w:val="NoSpacing"/>
      <w:ind w:left="-218"/>
    </w:pPr>
    <w:r>
      <mc:AlternateContent>
        <mc:Choice Requires="wps">
          <w:drawing>
            <wp:inline distT="0" distB="0" distL="0" distR="0" wp14:anchorId="05553BDF" wp14:editId="31E69CA0">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rsidR="00575E54" w:rsidRDefault="00575E54">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575E54">
      <w:trPr>
        <w:cantSplit/>
      </w:trPr>
      <w:tc>
        <w:tcPr>
          <w:tcW w:w="5746" w:type="dxa"/>
          <w:vAlign w:val="bottom"/>
        </w:tcPr>
        <w:p w:rsidR="00575E54" w:rsidRDefault="00575E54">
          <w:pPr>
            <w:pStyle w:val="Header"/>
          </w:pPr>
          <w:sdt>
            <w:sdtPr>
              <w:alias w:val="Title"/>
              <w:tag w:val="Title"/>
              <w:id w:val="-12301652"/>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34318684"/>
              <w:dataBinding w:prefixMappings="xmlns:ns0='http://purl.org/dc/elements/1.1/' xmlns:ns1='http://schemas.openxmlformats.org/package/2006/metadata/core-properties' " w:xpath="/ns1:coreProperties[1]/ns1:contentStatus[1]" w:storeItemID="{6C3C8BC8-F283-45AE-878A-BAB7291924A1}"/>
              <w:text/>
            </w:sdtPr>
            <w:sdtContent>
              <w:r>
                <w:t>Welcome</w:t>
              </w:r>
            </w:sdtContent>
          </w:sdt>
        </w:p>
      </w:tc>
      <w:tc>
        <w:tcPr>
          <w:tcW w:w="5746" w:type="dxa"/>
          <w:vAlign w:val="bottom"/>
        </w:tcPr>
        <w:p w:rsidR="00575E54" w:rsidRDefault="00575E54">
          <w:pPr>
            <w:pStyle w:val="IssueNumber"/>
          </w:pPr>
          <w:r>
            <w:t>Week 1</w:t>
          </w:r>
        </w:p>
      </w:tc>
    </w:tr>
  </w:tbl>
  <w:p w:rsidR="00575E54" w:rsidRDefault="00575E54">
    <w:pPr>
      <w:pStyle w:val="NoSpacing"/>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609C5"/>
    <w:rsid w:val="000A18F4"/>
    <w:rsid w:val="00123F20"/>
    <w:rsid w:val="00286371"/>
    <w:rsid w:val="004716E2"/>
    <w:rsid w:val="004F2736"/>
    <w:rsid w:val="005144DF"/>
    <w:rsid w:val="00532236"/>
    <w:rsid w:val="00575E54"/>
    <w:rsid w:val="00797CD0"/>
    <w:rsid w:val="00882F5F"/>
    <w:rsid w:val="00890001"/>
    <w:rsid w:val="009D1255"/>
    <w:rsid w:val="00BB58C8"/>
    <w:rsid w:val="00C54D09"/>
    <w:rsid w:val="00D01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5.jpg"/><Relationship Id="rId2" Type="http://schemas.openxmlformats.org/officeDocument/2006/relationships/customXml" Target="../customXml/item2.xml"/><Relationship Id="rId16" Type="http://schemas.openxmlformats.org/officeDocument/2006/relationships/hyperlink" Target="http://www.siecus.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4.jpeg"/><Relationship Id="rId10" Type="http://schemas.openxmlformats.org/officeDocument/2006/relationships/image" Target="media/image1.jpg"/><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1">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C0504D"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lvlOverride w:ilvl="0">
      <w:startOverride w:val="1"/>
    </w:lvlOverride>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449"/>
    <w:rsid w:val="00685202"/>
    <w:rsid w:val="00A404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qFormat="1"/>
    <w:lsdException w:name="Title" w:semiHidden="0" w:uiPriority="10" w:unhideWhenUsed="0" w:qFormat="1"/>
    <w:lsdException w:name="Default Paragraph Font" w:uiPriority="1"/>
    <w:lsdException w:name="List Continue"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A40449"/>
    <w:pPr>
      <w:keepNext/>
      <w:keepLines/>
      <w:spacing w:before="120" w:after="0" w:line="240" w:lineRule="auto"/>
      <w:outlineLvl w:val="1"/>
    </w:pPr>
    <w:rPr>
      <w:rFonts w:asciiTheme="majorHAnsi" w:eastAsiaTheme="majorEastAsia" w:hAnsiTheme="majorHAnsi" w:cstheme="majorBidi"/>
      <w:bCs/>
      <w:color w:val="4F81BD" w:themeColor="accen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A8273A939E7488E85707C728DC60961">
    <w:name w:val="5A8273A939E7488E85707C728DC60961"/>
  </w:style>
  <w:style w:type="paragraph" w:customStyle="1" w:styleId="2956A32AD60C44A5A414DFA9172C106E">
    <w:name w:val="2956A32AD60C44A5A414DFA9172C106E"/>
  </w:style>
  <w:style w:type="character" w:customStyle="1" w:styleId="Heading2Char">
    <w:name w:val="Heading 2 Char"/>
    <w:basedOn w:val="DefaultParagraphFont"/>
    <w:link w:val="Heading2"/>
    <w:rsid w:val="00A40449"/>
    <w:rPr>
      <w:rFonts w:asciiTheme="majorHAnsi" w:eastAsiaTheme="majorEastAsia" w:hAnsiTheme="majorHAnsi" w:cstheme="majorBidi"/>
      <w:bCs/>
      <w:color w:val="4F81BD" w:themeColor="accent1"/>
      <w:sz w:val="24"/>
      <w:szCs w:val="26"/>
    </w:rPr>
  </w:style>
  <w:style w:type="character" w:styleId="Strong">
    <w:name w:val="Strong"/>
    <w:basedOn w:val="DefaultParagraphFont"/>
    <w:unhideWhenUsed/>
    <w:qFormat/>
    <w:rsid w:val="00A40449"/>
    <w:rPr>
      <w:b/>
      <w:bCs/>
    </w:rPr>
  </w:style>
  <w:style w:type="paragraph" w:customStyle="1" w:styleId="641DD897B35B49B9ADD25F43C4EFE8C6">
    <w:name w:val="641DD897B35B49B9ADD25F43C4EFE8C6"/>
  </w:style>
  <w:style w:type="paragraph" w:customStyle="1" w:styleId="0F140DD8FF454717A7EAFCEDC6F3D899">
    <w:name w:val="0F140DD8FF454717A7EAFCEDC6F3D899"/>
  </w:style>
  <w:style w:type="paragraph" w:customStyle="1" w:styleId="240991F51F054FE18D1767FE9DDB9FC2">
    <w:name w:val="240991F51F054FE18D1767FE9DDB9FC2"/>
  </w:style>
  <w:style w:type="character" w:styleId="PageNumber">
    <w:name w:val="page number"/>
    <w:basedOn w:val="DefaultParagraphFont"/>
    <w:uiPriority w:val="99"/>
    <w:qFormat/>
    <w:rPr>
      <w:rFonts w:asciiTheme="minorHAnsi" w:hAnsiTheme="minorHAnsi"/>
      <w:color w:val="4F81BD" w:themeColor="accent1"/>
      <w:sz w:val="20"/>
    </w:rPr>
  </w:style>
  <w:style w:type="paragraph" w:customStyle="1" w:styleId="93245CB56C864ACD9A0AAEEF72DE948D">
    <w:name w:val="93245CB56C864ACD9A0AAEEF72DE948D"/>
  </w:style>
  <w:style w:type="paragraph" w:customStyle="1" w:styleId="601A793888264654ABCA781EFB4B28D1">
    <w:name w:val="601A793888264654ABCA781EFB4B28D1"/>
  </w:style>
  <w:style w:type="paragraph" w:customStyle="1" w:styleId="3E850F9962C84C6CA8ABE47851D1EA6B">
    <w:name w:val="3E850F9962C84C6CA8ABE47851D1EA6B"/>
  </w:style>
  <w:style w:type="paragraph" w:customStyle="1" w:styleId="AF4D20EF927046888EB8D42193BDA701">
    <w:name w:val="AF4D20EF927046888EB8D42193BDA701"/>
  </w:style>
  <w:style w:type="paragraph" w:styleId="ListContinue">
    <w:name w:val="List Continue"/>
    <w:basedOn w:val="Normal"/>
    <w:unhideWhenUsed/>
    <w:rsid w:val="00A40449"/>
    <w:pPr>
      <w:spacing w:after="120" w:line="240" w:lineRule="auto"/>
      <w:ind w:left="360"/>
    </w:pPr>
    <w:rPr>
      <w:rFonts w:eastAsiaTheme="minorHAnsi"/>
      <w:color w:val="262626" w:themeColor="text1" w:themeTint="D9"/>
      <w:sz w:val="18"/>
    </w:rPr>
  </w:style>
  <w:style w:type="paragraph" w:styleId="ListBullet2">
    <w:name w:val="List Bullet 2"/>
    <w:basedOn w:val="Normal"/>
    <w:uiPriority w:val="99"/>
    <w:unhideWhenUsed/>
    <w:rsid w:val="00A40449"/>
    <w:pPr>
      <w:numPr>
        <w:numId w:val="1"/>
      </w:numPr>
      <w:spacing w:after="60" w:line="240" w:lineRule="auto"/>
    </w:pPr>
    <w:rPr>
      <w:rFonts w:eastAsiaTheme="minorHAnsi"/>
      <w:color w:val="262626" w:themeColor="text1" w:themeTint="D9"/>
      <w:sz w:val="18"/>
    </w:rPr>
  </w:style>
  <w:style w:type="paragraph" w:customStyle="1" w:styleId="BFCD782BC4F1428D9414B153E3D97EBB">
    <w:name w:val="BFCD782BC4F1428D9414B153E3D97EBB"/>
  </w:style>
  <w:style w:type="paragraph" w:customStyle="1" w:styleId="2946FFBF328E40E39E25481CD0314F80">
    <w:name w:val="2946FFBF328E40E39E25481CD0314F80"/>
  </w:style>
  <w:style w:type="paragraph" w:customStyle="1" w:styleId="5A211439111D49F5ABAA20037171B242">
    <w:name w:val="5A211439111D49F5ABAA20037171B242"/>
  </w:style>
  <w:style w:type="paragraph" w:customStyle="1" w:styleId="B2E229290B7E4CFD97CEEB1AA1DEF8E2">
    <w:name w:val="B2E229290B7E4CFD97CEEB1AA1DEF8E2"/>
  </w:style>
  <w:style w:type="paragraph" w:customStyle="1" w:styleId="91080B6C7A964609B1EEF98DFB51D196">
    <w:name w:val="91080B6C7A964609B1EEF98DFB51D196"/>
  </w:style>
  <w:style w:type="paragraph" w:customStyle="1" w:styleId="0F13BEB550654095A54E4A89320F1B1E">
    <w:name w:val="0F13BEB550654095A54E4A89320F1B1E"/>
  </w:style>
  <w:style w:type="paragraph" w:customStyle="1" w:styleId="F475564E5870401490E017B92C2BBF9A">
    <w:name w:val="F475564E5870401490E017B92C2BBF9A"/>
  </w:style>
  <w:style w:type="paragraph" w:customStyle="1" w:styleId="6DEBFD3D1B8B4B8994876DDF969219C3">
    <w:name w:val="6DEBFD3D1B8B4B8994876DDF969219C3"/>
  </w:style>
  <w:style w:type="paragraph" w:customStyle="1" w:styleId="2E1B9416EA9B4AD0AA7F845057051752">
    <w:name w:val="2E1B9416EA9B4AD0AA7F845057051752"/>
  </w:style>
  <w:style w:type="paragraph" w:customStyle="1" w:styleId="1861DA8864F64B3895B2F60B0F88D8DD">
    <w:name w:val="1861DA8864F64B3895B2F60B0F88D8DD"/>
  </w:style>
  <w:style w:type="paragraph" w:customStyle="1" w:styleId="05737F0630194D719EC968D2A7DAC94E">
    <w:name w:val="05737F0630194D719EC968D2A7DAC94E"/>
  </w:style>
  <w:style w:type="paragraph" w:customStyle="1" w:styleId="B2679ABC15C145FE8AA4C50638C9721E">
    <w:name w:val="B2679ABC15C145FE8AA4C50638C9721E"/>
  </w:style>
  <w:style w:type="paragraph" w:customStyle="1" w:styleId="C5424335CB184DE6A8C4E3FCBB20377E">
    <w:name w:val="C5424335CB184DE6A8C4E3FCBB20377E"/>
  </w:style>
  <w:style w:type="paragraph" w:customStyle="1" w:styleId="2CD67D27CE9B4424A8FE93D2DB39A81D">
    <w:name w:val="2CD67D27CE9B4424A8FE93D2DB39A81D"/>
  </w:style>
  <w:style w:type="paragraph" w:customStyle="1" w:styleId="602D6C03FC84427BB86B617DC9B33213">
    <w:name w:val="602D6C03FC84427BB86B617DC9B33213"/>
  </w:style>
  <w:style w:type="paragraph" w:customStyle="1" w:styleId="12588027EE5C49FFA85AECB96A67D798">
    <w:name w:val="12588027EE5C49FFA85AECB96A67D798"/>
  </w:style>
  <w:style w:type="paragraph" w:customStyle="1" w:styleId="67DAFCC0C21147159CC38839135816A9">
    <w:name w:val="67DAFCC0C21147159CC38839135816A9"/>
  </w:style>
  <w:style w:type="paragraph" w:customStyle="1" w:styleId="65D3B1BA26524670BEC8E00B9680F707">
    <w:name w:val="65D3B1BA26524670BEC8E00B9680F707"/>
  </w:style>
  <w:style w:type="paragraph" w:customStyle="1" w:styleId="2F22D4BB8FCF4B4485DB0C507DDA7389">
    <w:name w:val="2F22D4BB8FCF4B4485DB0C507DDA7389"/>
  </w:style>
  <w:style w:type="paragraph" w:customStyle="1" w:styleId="B7FF73BBCB9443DC802ED2C57C6EF442">
    <w:name w:val="B7FF73BBCB9443DC802ED2C57C6EF442"/>
  </w:style>
  <w:style w:type="paragraph" w:styleId="ListNumber">
    <w:name w:val="List Number"/>
    <w:basedOn w:val="Normal"/>
    <w:uiPriority w:val="99"/>
    <w:unhideWhenUsed/>
    <w:rsid w:val="00A40449"/>
    <w:pPr>
      <w:numPr>
        <w:numId w:val="2"/>
      </w:numPr>
      <w:spacing w:after="180" w:line="240" w:lineRule="auto"/>
      <w:contextualSpacing/>
    </w:pPr>
    <w:rPr>
      <w:rFonts w:eastAsiaTheme="minorHAnsi"/>
      <w:color w:val="262626" w:themeColor="text1" w:themeTint="D9"/>
      <w:sz w:val="18"/>
    </w:rPr>
  </w:style>
  <w:style w:type="paragraph" w:customStyle="1" w:styleId="DCE31BAF22D54F72BDE902D6264B3224">
    <w:name w:val="DCE31BAF22D54F72BDE902D6264B3224"/>
  </w:style>
  <w:style w:type="paragraph" w:customStyle="1" w:styleId="5B3CF3D35F9C44138D0F8F89B92B13B9">
    <w:name w:val="5B3CF3D35F9C44138D0F8F89B92B13B9"/>
  </w:style>
  <w:style w:type="paragraph" w:customStyle="1" w:styleId="778A654C0E9444EB8080D37B6EE2487D">
    <w:name w:val="778A654C0E9444EB8080D37B6EE2487D"/>
  </w:style>
  <w:style w:type="paragraph" w:customStyle="1" w:styleId="799A7B77FCBA47D18FF7BEF3B593EADE">
    <w:name w:val="799A7B77FCBA47D18FF7BEF3B593EADE"/>
  </w:style>
  <w:style w:type="paragraph" w:customStyle="1" w:styleId="34DF7560299647FFA355BE3A381BE829">
    <w:name w:val="34DF7560299647FFA355BE3A381BE829"/>
  </w:style>
  <w:style w:type="paragraph" w:customStyle="1" w:styleId="E6D2D5DF422B48E8874C7FD96661E41C">
    <w:name w:val="E6D2D5DF422B48E8874C7FD96661E41C"/>
  </w:style>
  <w:style w:type="paragraph" w:customStyle="1" w:styleId="D6223B1F5B964F2DA0019D80E34866C3">
    <w:name w:val="D6223B1F5B964F2DA0019D80E34866C3"/>
  </w:style>
  <w:style w:type="paragraph" w:customStyle="1" w:styleId="E7AD284CDCCE4F20B51B1A482484CF39">
    <w:name w:val="E7AD284CDCCE4F20B51B1A482484CF39"/>
  </w:style>
  <w:style w:type="character" w:styleId="PlaceholderText">
    <w:name w:val="Placeholder Text"/>
    <w:basedOn w:val="DefaultParagraphFont"/>
    <w:uiPriority w:val="99"/>
    <w:semiHidden/>
    <w:rPr>
      <w:color w:val="808080"/>
    </w:rPr>
  </w:style>
  <w:style w:type="paragraph" w:customStyle="1" w:styleId="B36D93484E6C49618B40FD3AD621C4F0">
    <w:name w:val="B36D93484E6C49618B40FD3AD621C4F0"/>
  </w:style>
  <w:style w:type="paragraph" w:customStyle="1" w:styleId="7990A86AF0484545AF5AFFDB349CDBFB">
    <w:name w:val="7990A86AF0484545AF5AFFDB349CDBFB"/>
  </w:style>
  <w:style w:type="paragraph" w:customStyle="1" w:styleId="57FCC8F3F5464B028D9A8F48AF403428">
    <w:name w:val="57FCC8F3F5464B028D9A8F48AF403428"/>
  </w:style>
  <w:style w:type="paragraph" w:customStyle="1" w:styleId="B5E988099EE74EC7949FFB7F2D688E75">
    <w:name w:val="B5E988099EE74EC7949FFB7F2D688E75"/>
  </w:style>
  <w:style w:type="paragraph" w:customStyle="1" w:styleId="5966B526FBC943E3B5998A4113311360">
    <w:name w:val="5966B526FBC943E3B5998A4113311360"/>
  </w:style>
  <w:style w:type="paragraph" w:customStyle="1" w:styleId="3A2C0516B5DD456A89E9E53B7B36E8A8">
    <w:name w:val="3A2C0516B5DD456A89E9E53B7B36E8A8"/>
  </w:style>
  <w:style w:type="paragraph" w:customStyle="1" w:styleId="34D7EE13E35A40BF8B64D23E1E387667">
    <w:name w:val="34D7EE13E35A40BF8B64D23E1E387667"/>
  </w:style>
  <w:style w:type="paragraph" w:customStyle="1" w:styleId="0E7D8BD61C0A44D8ABB7374CCC80E55E">
    <w:name w:val="0E7D8BD61C0A44D8ABB7374CCC80E55E"/>
  </w:style>
  <w:style w:type="paragraph" w:customStyle="1" w:styleId="38D3B8CD12F34DACB99EDF1DE34E823A">
    <w:name w:val="38D3B8CD12F34DACB99EDF1DE34E823A"/>
  </w:style>
  <w:style w:type="paragraph" w:customStyle="1" w:styleId="9EEB2550E7AC4E0B8E0251802279D182">
    <w:name w:val="9EEB2550E7AC4E0B8E0251802279D182"/>
  </w:style>
  <w:style w:type="paragraph" w:customStyle="1" w:styleId="A67A0520235149A59BE411C32936D08D">
    <w:name w:val="A67A0520235149A59BE411C32936D08D"/>
  </w:style>
  <w:style w:type="paragraph" w:customStyle="1" w:styleId="E385CEC2074C4108A7745DCECB98EEF8">
    <w:name w:val="E385CEC2074C4108A7745DCECB98EEF8"/>
  </w:style>
  <w:style w:type="paragraph" w:customStyle="1" w:styleId="20BEB8126EAD406DAF4189786E006379">
    <w:name w:val="20BEB8126EAD406DAF4189786E006379"/>
  </w:style>
  <w:style w:type="paragraph" w:customStyle="1" w:styleId="75B6BE4BE2FE4D8E855C613E502CE88D">
    <w:name w:val="75B6BE4BE2FE4D8E855C613E502CE88D"/>
    <w:rsid w:val="00A40449"/>
  </w:style>
  <w:style w:type="paragraph" w:customStyle="1" w:styleId="89EFE804F13948ED9F75064E1E8F16A6">
    <w:name w:val="89EFE804F13948ED9F75064E1E8F16A6"/>
    <w:rsid w:val="00A40449"/>
  </w:style>
  <w:style w:type="paragraph" w:customStyle="1" w:styleId="5C591D5D585B4E74943FEE2E07329940">
    <w:name w:val="5C591D5D585B4E74943FEE2E07329940"/>
    <w:rsid w:val="00A40449"/>
  </w:style>
  <w:style w:type="paragraph" w:customStyle="1" w:styleId="E55A1463D9924A9C9ED9336FDA905BA5">
    <w:name w:val="E55A1463D9924A9C9ED9336FDA905BA5"/>
    <w:rsid w:val="00A40449"/>
  </w:style>
  <w:style w:type="paragraph" w:customStyle="1" w:styleId="F13D2C3839FB404486E94F1B93CD1572">
    <w:name w:val="F13D2C3839FB404486E94F1B93CD1572"/>
    <w:rsid w:val="00A40449"/>
  </w:style>
  <w:style w:type="paragraph" w:customStyle="1" w:styleId="DC1C8677CA9845F98975E3DF15281691">
    <w:name w:val="DC1C8677CA9845F98975E3DF15281691"/>
    <w:rsid w:val="00A40449"/>
  </w:style>
  <w:style w:type="paragraph" w:customStyle="1" w:styleId="A0E226331B384BA1957BC997BEAD3C01">
    <w:name w:val="A0E226331B384BA1957BC997BEAD3C01"/>
    <w:rsid w:val="00A40449"/>
  </w:style>
  <w:style w:type="paragraph" w:customStyle="1" w:styleId="463003486EEC4EAFBA4C0BA15212905B">
    <w:name w:val="463003486EEC4EAFBA4C0BA15212905B"/>
    <w:rsid w:val="00A40449"/>
  </w:style>
  <w:style w:type="paragraph" w:customStyle="1" w:styleId="BB73F1DC127442E4ACE21C9F4BBEB4D6">
    <w:name w:val="BB73F1DC127442E4ACE21C9F4BBEB4D6"/>
    <w:rsid w:val="00A40449"/>
  </w:style>
  <w:style w:type="paragraph" w:customStyle="1" w:styleId="E9B2D38D11554A6B9512347EA07D2E98">
    <w:name w:val="E9B2D38D11554A6B9512347EA07D2E98"/>
    <w:rsid w:val="00A40449"/>
  </w:style>
  <w:style w:type="paragraph" w:customStyle="1" w:styleId="4541D8689FBC4394991F784537407915">
    <w:name w:val="4541D8689FBC4394991F784537407915"/>
    <w:rsid w:val="00A40449"/>
  </w:style>
  <w:style w:type="paragraph" w:customStyle="1" w:styleId="0502B49C9F4045ACB9F635709C76747E">
    <w:name w:val="0502B49C9F4045ACB9F635709C76747E"/>
    <w:rsid w:val="00A40449"/>
  </w:style>
  <w:style w:type="paragraph" w:customStyle="1" w:styleId="7FB1B4D3953043C49D3864A31D3ACE1C">
    <w:name w:val="7FB1B4D3953043C49D3864A31D3ACE1C"/>
    <w:rsid w:val="00A40449"/>
  </w:style>
  <w:style w:type="paragraph" w:customStyle="1" w:styleId="F9546F64BA8A4EABB8ABD8BBB5F5F45F">
    <w:name w:val="F9546F64BA8A4EABB8ABD8BBB5F5F45F"/>
    <w:rsid w:val="00A40449"/>
  </w:style>
  <w:style w:type="paragraph" w:customStyle="1" w:styleId="B1AD6C46EAEF41068BBEE4D1EC7B5084">
    <w:name w:val="B1AD6C46EAEF41068BBEE4D1EC7B5084"/>
    <w:rsid w:val="00A40449"/>
  </w:style>
  <w:style w:type="paragraph" w:customStyle="1" w:styleId="755520428B6049C088D07D0D8FC08F49">
    <w:name w:val="755520428B6049C088D07D0D8FC08F49"/>
    <w:rsid w:val="00A40449"/>
  </w:style>
  <w:style w:type="paragraph" w:customStyle="1" w:styleId="F2254D36341649F4A0F611CA3EAA21BC">
    <w:name w:val="F2254D36341649F4A0F611CA3EAA21BC"/>
    <w:rsid w:val="00A40449"/>
  </w:style>
  <w:style w:type="paragraph" w:customStyle="1" w:styleId="FD3F606E9C7B4A5D81435505E5640597">
    <w:name w:val="FD3F606E9C7B4A5D81435505E5640597"/>
    <w:rsid w:val="00A40449"/>
  </w:style>
  <w:style w:type="paragraph" w:customStyle="1" w:styleId="2DD51B1BA5114980A9E37D530EE6F8E7">
    <w:name w:val="2DD51B1BA5114980A9E37D530EE6F8E7"/>
    <w:rsid w:val="00A40449"/>
  </w:style>
  <w:style w:type="paragraph" w:customStyle="1" w:styleId="78C1864D2286490FBC8B97C3FD2E7D73">
    <w:name w:val="78C1864D2286490FBC8B97C3FD2E7D73"/>
    <w:rsid w:val="00A40449"/>
  </w:style>
  <w:style w:type="paragraph" w:customStyle="1" w:styleId="677F92EC8E274A5582302DD1066BD790">
    <w:name w:val="677F92EC8E274A5582302DD1066BD790"/>
    <w:rsid w:val="00A4044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qFormat="1"/>
    <w:lsdException w:name="Title" w:semiHidden="0" w:uiPriority="10" w:unhideWhenUsed="0" w:qFormat="1"/>
    <w:lsdException w:name="Default Paragraph Font" w:uiPriority="1"/>
    <w:lsdException w:name="List Continue"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A40449"/>
    <w:pPr>
      <w:keepNext/>
      <w:keepLines/>
      <w:spacing w:before="120" w:after="0" w:line="240" w:lineRule="auto"/>
      <w:outlineLvl w:val="1"/>
    </w:pPr>
    <w:rPr>
      <w:rFonts w:asciiTheme="majorHAnsi" w:eastAsiaTheme="majorEastAsia" w:hAnsiTheme="majorHAnsi" w:cstheme="majorBidi"/>
      <w:bCs/>
      <w:color w:val="4F81BD" w:themeColor="accen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A8273A939E7488E85707C728DC60961">
    <w:name w:val="5A8273A939E7488E85707C728DC60961"/>
  </w:style>
  <w:style w:type="paragraph" w:customStyle="1" w:styleId="2956A32AD60C44A5A414DFA9172C106E">
    <w:name w:val="2956A32AD60C44A5A414DFA9172C106E"/>
  </w:style>
  <w:style w:type="character" w:customStyle="1" w:styleId="Heading2Char">
    <w:name w:val="Heading 2 Char"/>
    <w:basedOn w:val="DefaultParagraphFont"/>
    <w:link w:val="Heading2"/>
    <w:rsid w:val="00A40449"/>
    <w:rPr>
      <w:rFonts w:asciiTheme="majorHAnsi" w:eastAsiaTheme="majorEastAsia" w:hAnsiTheme="majorHAnsi" w:cstheme="majorBidi"/>
      <w:bCs/>
      <w:color w:val="4F81BD" w:themeColor="accent1"/>
      <w:sz w:val="24"/>
      <w:szCs w:val="26"/>
    </w:rPr>
  </w:style>
  <w:style w:type="character" w:styleId="Strong">
    <w:name w:val="Strong"/>
    <w:basedOn w:val="DefaultParagraphFont"/>
    <w:unhideWhenUsed/>
    <w:qFormat/>
    <w:rsid w:val="00A40449"/>
    <w:rPr>
      <w:b/>
      <w:bCs/>
    </w:rPr>
  </w:style>
  <w:style w:type="paragraph" w:customStyle="1" w:styleId="641DD897B35B49B9ADD25F43C4EFE8C6">
    <w:name w:val="641DD897B35B49B9ADD25F43C4EFE8C6"/>
  </w:style>
  <w:style w:type="paragraph" w:customStyle="1" w:styleId="0F140DD8FF454717A7EAFCEDC6F3D899">
    <w:name w:val="0F140DD8FF454717A7EAFCEDC6F3D899"/>
  </w:style>
  <w:style w:type="paragraph" w:customStyle="1" w:styleId="240991F51F054FE18D1767FE9DDB9FC2">
    <w:name w:val="240991F51F054FE18D1767FE9DDB9FC2"/>
  </w:style>
  <w:style w:type="character" w:styleId="PageNumber">
    <w:name w:val="page number"/>
    <w:basedOn w:val="DefaultParagraphFont"/>
    <w:uiPriority w:val="99"/>
    <w:qFormat/>
    <w:rPr>
      <w:rFonts w:asciiTheme="minorHAnsi" w:hAnsiTheme="minorHAnsi"/>
      <w:color w:val="4F81BD" w:themeColor="accent1"/>
      <w:sz w:val="20"/>
    </w:rPr>
  </w:style>
  <w:style w:type="paragraph" w:customStyle="1" w:styleId="93245CB56C864ACD9A0AAEEF72DE948D">
    <w:name w:val="93245CB56C864ACD9A0AAEEF72DE948D"/>
  </w:style>
  <w:style w:type="paragraph" w:customStyle="1" w:styleId="601A793888264654ABCA781EFB4B28D1">
    <w:name w:val="601A793888264654ABCA781EFB4B28D1"/>
  </w:style>
  <w:style w:type="paragraph" w:customStyle="1" w:styleId="3E850F9962C84C6CA8ABE47851D1EA6B">
    <w:name w:val="3E850F9962C84C6CA8ABE47851D1EA6B"/>
  </w:style>
  <w:style w:type="paragraph" w:customStyle="1" w:styleId="AF4D20EF927046888EB8D42193BDA701">
    <w:name w:val="AF4D20EF927046888EB8D42193BDA701"/>
  </w:style>
  <w:style w:type="paragraph" w:styleId="ListContinue">
    <w:name w:val="List Continue"/>
    <w:basedOn w:val="Normal"/>
    <w:unhideWhenUsed/>
    <w:rsid w:val="00A40449"/>
    <w:pPr>
      <w:spacing w:after="120" w:line="240" w:lineRule="auto"/>
      <w:ind w:left="360"/>
    </w:pPr>
    <w:rPr>
      <w:rFonts w:eastAsiaTheme="minorHAnsi"/>
      <w:color w:val="262626" w:themeColor="text1" w:themeTint="D9"/>
      <w:sz w:val="18"/>
    </w:rPr>
  </w:style>
  <w:style w:type="paragraph" w:styleId="ListBullet2">
    <w:name w:val="List Bullet 2"/>
    <w:basedOn w:val="Normal"/>
    <w:uiPriority w:val="99"/>
    <w:unhideWhenUsed/>
    <w:rsid w:val="00A40449"/>
    <w:pPr>
      <w:numPr>
        <w:numId w:val="1"/>
      </w:numPr>
      <w:spacing w:after="60" w:line="240" w:lineRule="auto"/>
    </w:pPr>
    <w:rPr>
      <w:rFonts w:eastAsiaTheme="minorHAnsi"/>
      <w:color w:val="262626" w:themeColor="text1" w:themeTint="D9"/>
      <w:sz w:val="18"/>
    </w:rPr>
  </w:style>
  <w:style w:type="paragraph" w:customStyle="1" w:styleId="BFCD782BC4F1428D9414B153E3D97EBB">
    <w:name w:val="BFCD782BC4F1428D9414B153E3D97EBB"/>
  </w:style>
  <w:style w:type="paragraph" w:customStyle="1" w:styleId="2946FFBF328E40E39E25481CD0314F80">
    <w:name w:val="2946FFBF328E40E39E25481CD0314F80"/>
  </w:style>
  <w:style w:type="paragraph" w:customStyle="1" w:styleId="5A211439111D49F5ABAA20037171B242">
    <w:name w:val="5A211439111D49F5ABAA20037171B242"/>
  </w:style>
  <w:style w:type="paragraph" w:customStyle="1" w:styleId="B2E229290B7E4CFD97CEEB1AA1DEF8E2">
    <w:name w:val="B2E229290B7E4CFD97CEEB1AA1DEF8E2"/>
  </w:style>
  <w:style w:type="paragraph" w:customStyle="1" w:styleId="91080B6C7A964609B1EEF98DFB51D196">
    <w:name w:val="91080B6C7A964609B1EEF98DFB51D196"/>
  </w:style>
  <w:style w:type="paragraph" w:customStyle="1" w:styleId="0F13BEB550654095A54E4A89320F1B1E">
    <w:name w:val="0F13BEB550654095A54E4A89320F1B1E"/>
  </w:style>
  <w:style w:type="paragraph" w:customStyle="1" w:styleId="F475564E5870401490E017B92C2BBF9A">
    <w:name w:val="F475564E5870401490E017B92C2BBF9A"/>
  </w:style>
  <w:style w:type="paragraph" w:customStyle="1" w:styleId="6DEBFD3D1B8B4B8994876DDF969219C3">
    <w:name w:val="6DEBFD3D1B8B4B8994876DDF969219C3"/>
  </w:style>
  <w:style w:type="paragraph" w:customStyle="1" w:styleId="2E1B9416EA9B4AD0AA7F845057051752">
    <w:name w:val="2E1B9416EA9B4AD0AA7F845057051752"/>
  </w:style>
  <w:style w:type="paragraph" w:customStyle="1" w:styleId="1861DA8864F64B3895B2F60B0F88D8DD">
    <w:name w:val="1861DA8864F64B3895B2F60B0F88D8DD"/>
  </w:style>
  <w:style w:type="paragraph" w:customStyle="1" w:styleId="05737F0630194D719EC968D2A7DAC94E">
    <w:name w:val="05737F0630194D719EC968D2A7DAC94E"/>
  </w:style>
  <w:style w:type="paragraph" w:customStyle="1" w:styleId="B2679ABC15C145FE8AA4C50638C9721E">
    <w:name w:val="B2679ABC15C145FE8AA4C50638C9721E"/>
  </w:style>
  <w:style w:type="paragraph" w:customStyle="1" w:styleId="C5424335CB184DE6A8C4E3FCBB20377E">
    <w:name w:val="C5424335CB184DE6A8C4E3FCBB20377E"/>
  </w:style>
  <w:style w:type="paragraph" w:customStyle="1" w:styleId="2CD67D27CE9B4424A8FE93D2DB39A81D">
    <w:name w:val="2CD67D27CE9B4424A8FE93D2DB39A81D"/>
  </w:style>
  <w:style w:type="paragraph" w:customStyle="1" w:styleId="602D6C03FC84427BB86B617DC9B33213">
    <w:name w:val="602D6C03FC84427BB86B617DC9B33213"/>
  </w:style>
  <w:style w:type="paragraph" w:customStyle="1" w:styleId="12588027EE5C49FFA85AECB96A67D798">
    <w:name w:val="12588027EE5C49FFA85AECB96A67D798"/>
  </w:style>
  <w:style w:type="paragraph" w:customStyle="1" w:styleId="67DAFCC0C21147159CC38839135816A9">
    <w:name w:val="67DAFCC0C21147159CC38839135816A9"/>
  </w:style>
  <w:style w:type="paragraph" w:customStyle="1" w:styleId="65D3B1BA26524670BEC8E00B9680F707">
    <w:name w:val="65D3B1BA26524670BEC8E00B9680F707"/>
  </w:style>
  <w:style w:type="paragraph" w:customStyle="1" w:styleId="2F22D4BB8FCF4B4485DB0C507DDA7389">
    <w:name w:val="2F22D4BB8FCF4B4485DB0C507DDA7389"/>
  </w:style>
  <w:style w:type="paragraph" w:customStyle="1" w:styleId="B7FF73BBCB9443DC802ED2C57C6EF442">
    <w:name w:val="B7FF73BBCB9443DC802ED2C57C6EF442"/>
  </w:style>
  <w:style w:type="paragraph" w:styleId="ListNumber">
    <w:name w:val="List Number"/>
    <w:basedOn w:val="Normal"/>
    <w:uiPriority w:val="99"/>
    <w:unhideWhenUsed/>
    <w:rsid w:val="00A40449"/>
    <w:pPr>
      <w:numPr>
        <w:numId w:val="2"/>
      </w:numPr>
      <w:spacing w:after="180" w:line="240" w:lineRule="auto"/>
      <w:contextualSpacing/>
    </w:pPr>
    <w:rPr>
      <w:rFonts w:eastAsiaTheme="minorHAnsi"/>
      <w:color w:val="262626" w:themeColor="text1" w:themeTint="D9"/>
      <w:sz w:val="18"/>
    </w:rPr>
  </w:style>
  <w:style w:type="paragraph" w:customStyle="1" w:styleId="DCE31BAF22D54F72BDE902D6264B3224">
    <w:name w:val="DCE31BAF22D54F72BDE902D6264B3224"/>
  </w:style>
  <w:style w:type="paragraph" w:customStyle="1" w:styleId="5B3CF3D35F9C44138D0F8F89B92B13B9">
    <w:name w:val="5B3CF3D35F9C44138D0F8F89B92B13B9"/>
  </w:style>
  <w:style w:type="paragraph" w:customStyle="1" w:styleId="778A654C0E9444EB8080D37B6EE2487D">
    <w:name w:val="778A654C0E9444EB8080D37B6EE2487D"/>
  </w:style>
  <w:style w:type="paragraph" w:customStyle="1" w:styleId="799A7B77FCBA47D18FF7BEF3B593EADE">
    <w:name w:val="799A7B77FCBA47D18FF7BEF3B593EADE"/>
  </w:style>
  <w:style w:type="paragraph" w:customStyle="1" w:styleId="34DF7560299647FFA355BE3A381BE829">
    <w:name w:val="34DF7560299647FFA355BE3A381BE829"/>
  </w:style>
  <w:style w:type="paragraph" w:customStyle="1" w:styleId="E6D2D5DF422B48E8874C7FD96661E41C">
    <w:name w:val="E6D2D5DF422B48E8874C7FD96661E41C"/>
  </w:style>
  <w:style w:type="paragraph" w:customStyle="1" w:styleId="D6223B1F5B964F2DA0019D80E34866C3">
    <w:name w:val="D6223B1F5B964F2DA0019D80E34866C3"/>
  </w:style>
  <w:style w:type="paragraph" w:customStyle="1" w:styleId="E7AD284CDCCE4F20B51B1A482484CF39">
    <w:name w:val="E7AD284CDCCE4F20B51B1A482484CF39"/>
  </w:style>
  <w:style w:type="character" w:styleId="PlaceholderText">
    <w:name w:val="Placeholder Text"/>
    <w:basedOn w:val="DefaultParagraphFont"/>
    <w:uiPriority w:val="99"/>
    <w:semiHidden/>
    <w:rPr>
      <w:color w:val="808080"/>
    </w:rPr>
  </w:style>
  <w:style w:type="paragraph" w:customStyle="1" w:styleId="B36D93484E6C49618B40FD3AD621C4F0">
    <w:name w:val="B36D93484E6C49618B40FD3AD621C4F0"/>
  </w:style>
  <w:style w:type="paragraph" w:customStyle="1" w:styleId="7990A86AF0484545AF5AFFDB349CDBFB">
    <w:name w:val="7990A86AF0484545AF5AFFDB349CDBFB"/>
  </w:style>
  <w:style w:type="paragraph" w:customStyle="1" w:styleId="57FCC8F3F5464B028D9A8F48AF403428">
    <w:name w:val="57FCC8F3F5464B028D9A8F48AF403428"/>
  </w:style>
  <w:style w:type="paragraph" w:customStyle="1" w:styleId="B5E988099EE74EC7949FFB7F2D688E75">
    <w:name w:val="B5E988099EE74EC7949FFB7F2D688E75"/>
  </w:style>
  <w:style w:type="paragraph" w:customStyle="1" w:styleId="5966B526FBC943E3B5998A4113311360">
    <w:name w:val="5966B526FBC943E3B5998A4113311360"/>
  </w:style>
  <w:style w:type="paragraph" w:customStyle="1" w:styleId="3A2C0516B5DD456A89E9E53B7B36E8A8">
    <w:name w:val="3A2C0516B5DD456A89E9E53B7B36E8A8"/>
  </w:style>
  <w:style w:type="paragraph" w:customStyle="1" w:styleId="34D7EE13E35A40BF8B64D23E1E387667">
    <w:name w:val="34D7EE13E35A40BF8B64D23E1E387667"/>
  </w:style>
  <w:style w:type="paragraph" w:customStyle="1" w:styleId="0E7D8BD61C0A44D8ABB7374CCC80E55E">
    <w:name w:val="0E7D8BD61C0A44D8ABB7374CCC80E55E"/>
  </w:style>
  <w:style w:type="paragraph" w:customStyle="1" w:styleId="38D3B8CD12F34DACB99EDF1DE34E823A">
    <w:name w:val="38D3B8CD12F34DACB99EDF1DE34E823A"/>
  </w:style>
  <w:style w:type="paragraph" w:customStyle="1" w:styleId="9EEB2550E7AC4E0B8E0251802279D182">
    <w:name w:val="9EEB2550E7AC4E0B8E0251802279D182"/>
  </w:style>
  <w:style w:type="paragraph" w:customStyle="1" w:styleId="A67A0520235149A59BE411C32936D08D">
    <w:name w:val="A67A0520235149A59BE411C32936D08D"/>
  </w:style>
  <w:style w:type="paragraph" w:customStyle="1" w:styleId="E385CEC2074C4108A7745DCECB98EEF8">
    <w:name w:val="E385CEC2074C4108A7745DCECB98EEF8"/>
  </w:style>
  <w:style w:type="paragraph" w:customStyle="1" w:styleId="20BEB8126EAD406DAF4189786E006379">
    <w:name w:val="20BEB8126EAD406DAF4189786E006379"/>
  </w:style>
  <w:style w:type="paragraph" w:customStyle="1" w:styleId="75B6BE4BE2FE4D8E855C613E502CE88D">
    <w:name w:val="75B6BE4BE2FE4D8E855C613E502CE88D"/>
    <w:rsid w:val="00A40449"/>
  </w:style>
  <w:style w:type="paragraph" w:customStyle="1" w:styleId="89EFE804F13948ED9F75064E1E8F16A6">
    <w:name w:val="89EFE804F13948ED9F75064E1E8F16A6"/>
    <w:rsid w:val="00A40449"/>
  </w:style>
  <w:style w:type="paragraph" w:customStyle="1" w:styleId="5C591D5D585B4E74943FEE2E07329940">
    <w:name w:val="5C591D5D585B4E74943FEE2E07329940"/>
    <w:rsid w:val="00A40449"/>
  </w:style>
  <w:style w:type="paragraph" w:customStyle="1" w:styleId="E55A1463D9924A9C9ED9336FDA905BA5">
    <w:name w:val="E55A1463D9924A9C9ED9336FDA905BA5"/>
    <w:rsid w:val="00A40449"/>
  </w:style>
  <w:style w:type="paragraph" w:customStyle="1" w:styleId="F13D2C3839FB404486E94F1B93CD1572">
    <w:name w:val="F13D2C3839FB404486E94F1B93CD1572"/>
    <w:rsid w:val="00A40449"/>
  </w:style>
  <w:style w:type="paragraph" w:customStyle="1" w:styleId="DC1C8677CA9845F98975E3DF15281691">
    <w:name w:val="DC1C8677CA9845F98975E3DF15281691"/>
    <w:rsid w:val="00A40449"/>
  </w:style>
  <w:style w:type="paragraph" w:customStyle="1" w:styleId="A0E226331B384BA1957BC997BEAD3C01">
    <w:name w:val="A0E226331B384BA1957BC997BEAD3C01"/>
    <w:rsid w:val="00A40449"/>
  </w:style>
  <w:style w:type="paragraph" w:customStyle="1" w:styleId="463003486EEC4EAFBA4C0BA15212905B">
    <w:name w:val="463003486EEC4EAFBA4C0BA15212905B"/>
    <w:rsid w:val="00A40449"/>
  </w:style>
  <w:style w:type="paragraph" w:customStyle="1" w:styleId="BB73F1DC127442E4ACE21C9F4BBEB4D6">
    <w:name w:val="BB73F1DC127442E4ACE21C9F4BBEB4D6"/>
    <w:rsid w:val="00A40449"/>
  </w:style>
  <w:style w:type="paragraph" w:customStyle="1" w:styleId="E9B2D38D11554A6B9512347EA07D2E98">
    <w:name w:val="E9B2D38D11554A6B9512347EA07D2E98"/>
    <w:rsid w:val="00A40449"/>
  </w:style>
  <w:style w:type="paragraph" w:customStyle="1" w:styleId="4541D8689FBC4394991F784537407915">
    <w:name w:val="4541D8689FBC4394991F784537407915"/>
    <w:rsid w:val="00A40449"/>
  </w:style>
  <w:style w:type="paragraph" w:customStyle="1" w:styleId="0502B49C9F4045ACB9F635709C76747E">
    <w:name w:val="0502B49C9F4045ACB9F635709C76747E"/>
    <w:rsid w:val="00A40449"/>
  </w:style>
  <w:style w:type="paragraph" w:customStyle="1" w:styleId="7FB1B4D3953043C49D3864A31D3ACE1C">
    <w:name w:val="7FB1B4D3953043C49D3864A31D3ACE1C"/>
    <w:rsid w:val="00A40449"/>
  </w:style>
  <w:style w:type="paragraph" w:customStyle="1" w:styleId="F9546F64BA8A4EABB8ABD8BBB5F5F45F">
    <w:name w:val="F9546F64BA8A4EABB8ABD8BBB5F5F45F"/>
    <w:rsid w:val="00A40449"/>
  </w:style>
  <w:style w:type="paragraph" w:customStyle="1" w:styleId="B1AD6C46EAEF41068BBEE4D1EC7B5084">
    <w:name w:val="B1AD6C46EAEF41068BBEE4D1EC7B5084"/>
    <w:rsid w:val="00A40449"/>
  </w:style>
  <w:style w:type="paragraph" w:customStyle="1" w:styleId="755520428B6049C088D07D0D8FC08F49">
    <w:name w:val="755520428B6049C088D07D0D8FC08F49"/>
    <w:rsid w:val="00A40449"/>
  </w:style>
  <w:style w:type="paragraph" w:customStyle="1" w:styleId="F2254D36341649F4A0F611CA3EAA21BC">
    <w:name w:val="F2254D36341649F4A0F611CA3EAA21BC"/>
    <w:rsid w:val="00A40449"/>
  </w:style>
  <w:style w:type="paragraph" w:customStyle="1" w:styleId="FD3F606E9C7B4A5D81435505E5640597">
    <w:name w:val="FD3F606E9C7B4A5D81435505E5640597"/>
    <w:rsid w:val="00A40449"/>
  </w:style>
  <w:style w:type="paragraph" w:customStyle="1" w:styleId="2DD51B1BA5114980A9E37D530EE6F8E7">
    <w:name w:val="2DD51B1BA5114980A9E37D530EE6F8E7"/>
    <w:rsid w:val="00A40449"/>
  </w:style>
  <w:style w:type="paragraph" w:customStyle="1" w:styleId="78C1864D2286490FBC8B97C3FD2E7D73">
    <w:name w:val="78C1864D2286490FBC8B97C3FD2E7D73"/>
    <w:rsid w:val="00A40449"/>
  </w:style>
  <w:style w:type="paragraph" w:customStyle="1" w:styleId="677F92EC8E274A5582302DD1066BD790">
    <w:name w:val="677F92EC8E274A5582302DD1066BD790"/>
    <w:rsid w:val="00A4044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6C830711-1E4F-4C46-BEB6-7E245E6A9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262</TotalTime>
  <Pages>2</Pages>
  <Words>977</Words>
  <Characters>5571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Administrator</cp:lastModifiedBy>
  <cp:revision>5</cp:revision>
  <cp:lastPrinted>2012-06-06T15:07:00Z</cp:lastPrinted>
  <dcterms:created xsi:type="dcterms:W3CDTF">2012-06-05T20:21:00Z</dcterms:created>
  <dcterms:modified xsi:type="dcterms:W3CDTF">2012-06-06T15:57:00Z</dcterms:modified>
  <cp:contentStatus>Welcome</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