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E683C3" w14:textId="77777777" w:rsidR="0001065E" w:rsidRDefault="0001065E">
      <w:pPr>
        <w:pStyle w:val="NoSpacing"/>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14:paraId="4F41CF55" w14:textId="77777777">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14:paraId="22599932" w14:textId="77777777" w:rsidR="0001065E" w:rsidRDefault="00797CD0">
            <w:pPr>
              <w:pStyle w:val="NoSpacing"/>
            </w:pPr>
            <w:r>
              <w:drawing>
                <wp:inline distT="0" distB="0" distL="0" distR="0" wp14:anchorId="5A6FB899" wp14:editId="0B09A412">
                  <wp:extent cx="4810125" cy="3457575"/>
                  <wp:effectExtent l="0" t="0" r="9525" b="952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820406" cy="34649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14:paraId="6256E655" w14:textId="77777777" w:rsidR="0001065E" w:rsidRDefault="0001065E">
            <w:pPr>
              <w:pStyle w:val="NoSpacing"/>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98C723" w:themeFill="accent1"/>
          </w:tcPr>
          <w:tbl>
            <w:tblPr>
              <w:tblW w:w="5000" w:type="pct"/>
              <w:tblLayout w:type="fixed"/>
              <w:tblLook w:val="04A0" w:firstRow="1" w:lastRow="0" w:firstColumn="1" w:lastColumn="0" w:noHBand="0" w:noVBand="1"/>
            </w:tblPr>
            <w:tblGrid>
              <w:gridCol w:w="3779"/>
            </w:tblGrid>
            <w:tr w:rsidR="0001065E" w14:paraId="6953C292" w14:textId="77777777">
              <w:tc>
                <w:tcPr>
                  <w:tcW w:w="5000" w:type="pct"/>
                </w:tcPr>
                <w:p w14:paraId="3ACF3C8C" w14:textId="77777777" w:rsidR="0001065E" w:rsidRDefault="008B4BBC">
                  <w:pPr>
                    <w:pStyle w:val="Title"/>
                  </w:pPr>
                  <w:sdt>
                    <w:sdt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EndPr/>
                    <w:sdtContent>
                      <w:r w:rsidR="00000B4D">
                        <w:t>Human Sexuality 101</w:t>
                      </w:r>
                    </w:sdtContent>
                  </w:sdt>
                </w:p>
                <w:sdt>
                  <w:sdtPr>
                    <w:alias w:val="Subtitle"/>
                    <w:tag w:val="Subtitle"/>
                    <w:id w:val="-1656985340"/>
                    <w:dataBinding w:prefixMappings="xmlns:ns0='http://purl.org/dc/elements/1.1/' xmlns:ns1='http://schemas.openxmlformats.org/package/2006/metadata/core-properties' " w:xpath="/ns1:coreProperties[1]/ns1:contentStatus[1]" w:storeItemID="{6C3C8BC8-F283-45AE-878A-BAB7291924A1}"/>
                    <w:text/>
                  </w:sdtPr>
                  <w:sdtEndPr/>
                  <w:sdtContent>
                    <w:p w14:paraId="3B528F64" w14:textId="77777777" w:rsidR="0001065E" w:rsidRDefault="001D1DA8" w:rsidP="001D1DA8">
                      <w:pPr>
                        <w:pStyle w:val="Subtitle"/>
                      </w:pPr>
                      <w:r>
                        <w:t>Anatomy</w:t>
                      </w:r>
                    </w:p>
                  </w:sdtContent>
                </w:sdt>
              </w:tc>
            </w:tr>
            <w:tr w:rsidR="0001065E" w14:paraId="6A02D841" w14:textId="77777777">
              <w:trPr>
                <w:trHeight w:val="3312"/>
              </w:trPr>
              <w:tc>
                <w:tcPr>
                  <w:tcW w:w="5000" w:type="pct"/>
                  <w:vAlign w:val="bottom"/>
                </w:tcPr>
                <w:p w14:paraId="4D5C53AC" w14:textId="77777777" w:rsidR="0001065E" w:rsidRDefault="008B4BBC">
                  <w:pPr>
                    <w:pStyle w:val="Subtitle"/>
                  </w:pPr>
                  <w:sdt>
                    <w:sdtPr>
                      <w:alias w:val="Issue Date"/>
                      <w:tag w:val="Issue Date"/>
                      <w:id w:val="-191461034"/>
                      <w:temporary/>
                      <w:showingPlcHdr/>
                    </w:sdtPr>
                    <w:sdtEndPr/>
                    <w:sdtContent>
                      <w:r w:rsidR="00797CD0">
                        <w:t>Issue Date</w:t>
                      </w:r>
                    </w:sdtContent>
                  </w:sdt>
                </w:p>
              </w:tc>
            </w:tr>
          </w:tbl>
          <w:p w14:paraId="0A2F2F9A" w14:textId="77777777" w:rsidR="0001065E" w:rsidRDefault="0001065E">
            <w:pPr>
              <w:pStyle w:val="Subtitle"/>
            </w:pPr>
          </w:p>
        </w:tc>
      </w:tr>
      <w:tr w:rsidR="0001065E" w14:paraId="227C9243" w14:textId="77777777">
        <w:trPr>
          <w:cantSplit/>
          <w:trHeight w:hRule="exact" w:val="72"/>
          <w:jc w:val="center"/>
        </w:trPr>
        <w:tc>
          <w:tcPr>
            <w:tcW w:w="7660" w:type="dxa"/>
            <w:tcBorders>
              <w:top w:val="single" w:sz="4" w:space="0" w:color="FFFFFF" w:themeColor="background1"/>
            </w:tcBorders>
          </w:tcPr>
          <w:p w14:paraId="2ABBC60C" w14:textId="77777777" w:rsidR="0001065E" w:rsidRDefault="0001065E">
            <w:pPr>
              <w:pStyle w:val="NoSpacing"/>
            </w:pPr>
          </w:p>
        </w:tc>
        <w:tc>
          <w:tcPr>
            <w:tcW w:w="71" w:type="dxa"/>
          </w:tcPr>
          <w:p w14:paraId="00A98FDB" w14:textId="77777777" w:rsidR="0001065E" w:rsidRDefault="0001065E">
            <w:pPr>
              <w:pStyle w:val="NoSpacing"/>
            </w:pPr>
          </w:p>
        </w:tc>
        <w:tc>
          <w:tcPr>
            <w:tcW w:w="3789" w:type="dxa"/>
            <w:tcBorders>
              <w:top w:val="single" w:sz="4" w:space="0" w:color="FFFFFF" w:themeColor="background1"/>
            </w:tcBorders>
          </w:tcPr>
          <w:p w14:paraId="040081B4" w14:textId="77777777" w:rsidR="0001065E" w:rsidRDefault="0001065E">
            <w:pPr>
              <w:pStyle w:val="NoSpacing"/>
            </w:pPr>
          </w:p>
        </w:tc>
      </w:tr>
      <w:tr w:rsidR="0001065E" w14:paraId="01F7867E" w14:textId="77777777">
        <w:trPr>
          <w:cantSplit/>
          <w:trHeight w:val="360"/>
          <w:jc w:val="center"/>
        </w:trPr>
        <w:tc>
          <w:tcPr>
            <w:tcW w:w="7660" w:type="dxa"/>
            <w:shd w:val="clear" w:color="auto" w:fill="59B0B9" w:themeFill="accent2"/>
            <w:tcMar>
              <w:left w:w="0" w:type="dxa"/>
              <w:right w:w="115" w:type="dxa"/>
            </w:tcMar>
            <w:vAlign w:val="center"/>
          </w:tcPr>
          <w:p w14:paraId="2003D856" w14:textId="77777777" w:rsidR="0001065E" w:rsidRDefault="00000B4D" w:rsidP="00000B4D">
            <w:pPr>
              <w:pStyle w:val="Heading4"/>
              <w:outlineLvl w:val="3"/>
            </w:pPr>
            <w:r>
              <w:t>the autism program at urbana-champaign</w:t>
            </w:r>
          </w:p>
        </w:tc>
        <w:tc>
          <w:tcPr>
            <w:tcW w:w="71" w:type="dxa"/>
            <w:tcMar>
              <w:left w:w="0" w:type="dxa"/>
              <w:right w:w="0" w:type="dxa"/>
            </w:tcMar>
            <w:vAlign w:val="center"/>
          </w:tcPr>
          <w:p w14:paraId="4E8F1413" w14:textId="77777777" w:rsidR="0001065E" w:rsidRDefault="0001065E">
            <w:pPr>
              <w:pStyle w:val="NoSpacing"/>
            </w:pPr>
          </w:p>
        </w:tc>
        <w:tc>
          <w:tcPr>
            <w:tcW w:w="3789" w:type="dxa"/>
            <w:shd w:val="clear" w:color="auto" w:fill="404040" w:themeFill="text1" w:themeFillTint="BF"/>
            <w:tcMar>
              <w:left w:w="0" w:type="dxa"/>
              <w:right w:w="115" w:type="dxa"/>
            </w:tcMar>
            <w:vAlign w:val="center"/>
          </w:tcPr>
          <w:p w14:paraId="62020144" w14:textId="77777777" w:rsidR="0001065E" w:rsidRDefault="00000B4D">
            <w:pPr>
              <w:pStyle w:val="Heading4"/>
              <w:outlineLvl w:val="3"/>
            </w:pPr>
            <w:r>
              <w:t>Objectives this week</w:t>
            </w:r>
          </w:p>
        </w:tc>
      </w:tr>
    </w:tbl>
    <w:p w14:paraId="0FEF3BC2" w14:textId="77777777" w:rsidR="0001065E" w:rsidRDefault="0001065E">
      <w:pPr>
        <w:sectPr w:rsidR="0001065E">
          <w:headerReference w:type="default" r:id="rId11"/>
          <w:headerReference w:type="first" r:id="rId12"/>
          <w:pgSz w:w="12240" w:h="15840" w:code="1"/>
          <w:pgMar w:top="720" w:right="576" w:bottom="720" w:left="576" w:header="360" w:footer="720" w:gutter="0"/>
          <w:cols w:space="720"/>
          <w:titlePg/>
          <w:docGrid w:linePitch="360"/>
        </w:sectPr>
      </w:pPr>
    </w:p>
    <w:p w14:paraId="67D44CDB" w14:textId="77777777" w:rsidR="00000B4D" w:rsidRDefault="00EF61CF" w:rsidP="00000B4D">
      <w:pPr>
        <w:pStyle w:val="Heading2"/>
      </w:pPr>
      <w:r>
        <w:t>Parts and Post-it Notes</w:t>
      </w:r>
    </w:p>
    <w:p w14:paraId="5695540F" w14:textId="6D1653F7" w:rsidR="0001065E" w:rsidRDefault="00EF61CF" w:rsidP="00000B4D">
      <w:r>
        <w:t>We’ll start the group out by having them label body parts the</w:t>
      </w:r>
      <w:r w:rsidR="00C85DBB">
        <w:t>y</w:t>
      </w:r>
      <w:r>
        <w:t xml:space="preserve"> already know.  </w:t>
      </w:r>
      <w:r w:rsidRPr="00EF61CF">
        <w:t>By starting out with safe, comfortable body parts students will be more prepared for unknown body parts or parts that may cause feeling</w:t>
      </w:r>
      <w:r w:rsidR="00C85DBB">
        <w:t>s</w:t>
      </w:r>
      <w:r w:rsidRPr="00EF61CF">
        <w:t xml:space="preserve"> of anxiety.  </w:t>
      </w:r>
    </w:p>
    <w:p w14:paraId="39C6AFDF" w14:textId="77777777" w:rsidR="00000B4D" w:rsidRDefault="00EF61CF" w:rsidP="00000B4D">
      <w:pPr>
        <w:pStyle w:val="Heading2"/>
      </w:pPr>
      <w:r>
        <w:t>Terminology</w:t>
      </w:r>
    </w:p>
    <w:tbl>
      <w:tblPr>
        <w:tblStyle w:val="TableGrid"/>
        <w:tblpPr w:leftFromText="180" w:rightFromText="180" w:vertAnchor="text" w:horzAnchor="page" w:tblpX="4357" w:tblpY="2921"/>
        <w:tblW w:w="497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460"/>
      </w:tblGrid>
      <w:tr w:rsidR="00EF61CF" w14:paraId="755242DB" w14:textId="77777777" w:rsidTr="00EF61CF">
        <w:trPr>
          <w:trHeight w:val="320"/>
        </w:trPr>
        <w:tc>
          <w:tcPr>
            <w:tcW w:w="3460" w:type="dxa"/>
            <w:shd w:val="clear" w:color="auto" w:fill="98C723" w:themeFill="accent1"/>
            <w:tcMar>
              <w:left w:w="0" w:type="dxa"/>
              <w:right w:w="115" w:type="dxa"/>
            </w:tcMar>
            <w:vAlign w:val="center"/>
          </w:tcPr>
          <w:p w14:paraId="1655D17C" w14:textId="527D9217" w:rsidR="00EF61CF" w:rsidRDefault="00EF61CF" w:rsidP="008B4BBC">
            <w:pPr>
              <w:pStyle w:val="Heading4"/>
              <w:outlineLvl w:val="3"/>
              <w:rPr>
                <w:lang w:val="en"/>
              </w:rPr>
            </w:pPr>
            <w:r>
              <w:rPr>
                <w:lang w:val="en"/>
              </w:rPr>
              <w:t>Next Week …</w:t>
            </w:r>
            <w:r w:rsidR="008B4BBC">
              <w:rPr>
                <w:lang w:val="en"/>
              </w:rPr>
              <w:t>Puberty</w:t>
            </w:r>
          </w:p>
        </w:tc>
      </w:tr>
      <w:tr w:rsidR="00EF61CF" w14:paraId="7834F3E1" w14:textId="77777777" w:rsidTr="00EF61CF">
        <w:trPr>
          <w:trHeight w:val="2665"/>
        </w:trPr>
        <w:tc>
          <w:tcPr>
            <w:tcW w:w="3460" w:type="dxa"/>
            <w:shd w:val="clear" w:color="auto" w:fill="F2F2F2" w:themeFill="background1" w:themeFillShade="F2"/>
            <w:tcMar>
              <w:top w:w="144" w:type="dxa"/>
              <w:left w:w="216" w:type="dxa"/>
              <w:right w:w="144" w:type="dxa"/>
            </w:tcMar>
            <w:vAlign w:val="center"/>
          </w:tcPr>
          <w:p w14:paraId="6FDBD054" w14:textId="37BB7593" w:rsidR="00EF61CF" w:rsidRDefault="008B4BBC" w:rsidP="00EF61CF">
            <w:pPr>
              <w:pStyle w:val="SidebarTableText"/>
              <w:numPr>
                <w:ilvl w:val="0"/>
                <w:numId w:val="9"/>
              </w:numPr>
              <w:rPr>
                <w:lang w:val="en"/>
              </w:rPr>
            </w:pPr>
            <w:r>
              <w:rPr>
                <w:lang w:val="en"/>
              </w:rPr>
              <w:t>They Tell Me I’m Going Through Puberty</w:t>
            </w:r>
          </w:p>
          <w:p w14:paraId="5ED4219F" w14:textId="13E356CA" w:rsidR="00EF61CF" w:rsidRDefault="008B4BBC" w:rsidP="00EF61CF">
            <w:pPr>
              <w:pStyle w:val="SidebarTableText"/>
              <w:numPr>
                <w:ilvl w:val="0"/>
                <w:numId w:val="9"/>
              </w:numPr>
              <w:rPr>
                <w:lang w:val="en"/>
              </w:rPr>
            </w:pPr>
            <w:r>
              <w:rPr>
                <w:lang w:val="en"/>
              </w:rPr>
              <w:t>Boys/Girls/Both</w:t>
            </w:r>
          </w:p>
          <w:p w14:paraId="0B1ABB63" w14:textId="78ECA3B6" w:rsidR="00EF61CF" w:rsidRDefault="008B4BBC" w:rsidP="00EF61CF">
            <w:pPr>
              <w:pStyle w:val="SidebarTableText"/>
              <w:numPr>
                <w:ilvl w:val="0"/>
                <w:numId w:val="9"/>
              </w:numPr>
              <w:rPr>
                <w:lang w:val="en"/>
              </w:rPr>
            </w:pPr>
            <w:r>
              <w:rPr>
                <w:lang w:val="en"/>
              </w:rPr>
              <w:t>Puberty Changes Worksheet</w:t>
            </w:r>
          </w:p>
          <w:p w14:paraId="1B938AA7" w14:textId="34E8940E" w:rsidR="00EF61CF" w:rsidRDefault="008B4BBC" w:rsidP="00EF61CF">
            <w:pPr>
              <w:pStyle w:val="SidebarTableText"/>
              <w:numPr>
                <w:ilvl w:val="0"/>
                <w:numId w:val="9"/>
              </w:numPr>
              <w:rPr>
                <w:lang w:val="en"/>
              </w:rPr>
            </w:pPr>
            <w:r>
              <w:rPr>
                <w:lang w:val="en"/>
              </w:rPr>
              <w:t>Diversity</w:t>
            </w:r>
          </w:p>
          <w:p w14:paraId="1AAF0E08" w14:textId="77777777" w:rsidR="00EF61CF" w:rsidRDefault="00EF61CF" w:rsidP="00EF61CF">
            <w:pPr>
              <w:pStyle w:val="SidebarTableText"/>
              <w:numPr>
                <w:ilvl w:val="0"/>
                <w:numId w:val="9"/>
              </w:numPr>
              <w:rPr>
                <w:lang w:val="en"/>
              </w:rPr>
            </w:pPr>
            <w:r>
              <w:rPr>
                <w:lang w:val="en"/>
              </w:rPr>
              <w:t>Breakout Session</w:t>
            </w:r>
          </w:p>
          <w:p w14:paraId="227B889F" w14:textId="77777777" w:rsidR="00EF61CF" w:rsidRDefault="00EF61CF" w:rsidP="00EF61CF">
            <w:pPr>
              <w:pStyle w:val="ContactInfo"/>
              <w:ind w:left="720"/>
              <w:rPr>
                <w:lang w:val="en"/>
              </w:rPr>
            </w:pPr>
          </w:p>
        </w:tc>
      </w:tr>
    </w:tbl>
    <w:p w14:paraId="227D00D1" w14:textId="77777777" w:rsidR="00000B4D" w:rsidRDefault="00EF61CF" w:rsidP="00000B4D">
      <w:r>
        <w:t xml:space="preserve">We’ll introduce sexual terminology in written from and ask the students to say the words out loud.  Between each word we’ll pause and they will have a worksheet with the question “I feel…” </w:t>
      </w:r>
      <w:r w:rsidRPr="00EF61CF">
        <w:t xml:space="preserve">Reading a word and saying it are easier then looking at a body part so we are building their comfort level.  Also, feelings of embarrassment can be difficult for students to manage.  This is structuring a way for them to think about and express their feelings.     </w:t>
      </w:r>
    </w:p>
    <w:p w14:paraId="309511FE" w14:textId="77777777" w:rsidR="00000B4D" w:rsidRDefault="00EF61CF" w:rsidP="00000B4D">
      <w:pPr>
        <w:pStyle w:val="Heading2"/>
      </w:pPr>
      <w:r>
        <w:t>Fruity Anatomical Model</w:t>
      </w:r>
    </w:p>
    <w:p w14:paraId="61DFFC5C" w14:textId="77777777" w:rsidR="00000B4D" w:rsidRDefault="00EF61CF" w:rsidP="00000B4D">
      <w:pPr>
        <w:rPr>
          <w:b/>
        </w:rPr>
      </w:pPr>
      <w:r>
        <w:t xml:space="preserve">The students will make anatomical models of the reproductive organs using fruit.  As they make the model, we’ll talk about the function of each part.  </w:t>
      </w:r>
      <w:r w:rsidRPr="00EF61CF">
        <w:t xml:space="preserve">Again the fruit makes the concept a little more abstract and safe.  This is a fun way to engage students in what is essentially a vocabulary task.    </w:t>
      </w:r>
    </w:p>
    <w:p w14:paraId="68E15360" w14:textId="77777777" w:rsidR="00000B4D" w:rsidRDefault="00EF61CF" w:rsidP="00000B4D">
      <w:pPr>
        <w:pStyle w:val="Heading2"/>
      </w:pPr>
      <w:r>
        <w:t>Privacy</w:t>
      </w:r>
    </w:p>
    <w:p w14:paraId="274870AE" w14:textId="77777777" w:rsidR="00000B4D" w:rsidRDefault="00EF61CF" w:rsidP="00000B4D">
      <w:r>
        <w:t>We introduce the concept that privacy is about personal things you want to keep to yourself and explain that the parts of the body we were just talking about were private body parts.  We will also introduce that certain places are private, that you share with different people p</w:t>
      </w:r>
      <w:bookmarkStart w:id="0" w:name="_GoBack"/>
      <w:bookmarkEnd w:id="0"/>
      <w:r>
        <w:t xml:space="preserve">rivate information or ideas, that ideas can be private.  </w:t>
      </w:r>
      <w:r w:rsidRPr="00EF61CF">
        <w:t>The main distinction is that there is a difference bet</w:t>
      </w:r>
      <w:r>
        <w:t>ween private and public but we present</w:t>
      </w:r>
      <w:r w:rsidRPr="00EF61CF">
        <w:t xml:space="preserve"> three levels to indicate that there is a continuum of privacy.  Students may struggle with what a private idea </w:t>
      </w:r>
      <w:r>
        <w:t>is.</w:t>
      </w:r>
    </w:p>
    <w:p w14:paraId="21177EC8" w14:textId="77777777" w:rsidR="00000B4D" w:rsidRPr="00000B4D" w:rsidRDefault="00000B4D" w:rsidP="00EF61CF">
      <w:pPr>
        <w:pStyle w:val="Heading2"/>
      </w:pPr>
    </w:p>
    <w:p w14:paraId="1D6781A5" w14:textId="77777777" w:rsidR="0001065E" w:rsidRDefault="00797CD0">
      <w:pPr>
        <w:pStyle w:val="Sidebarphoto"/>
      </w:pPr>
      <w:r>
        <mc:AlternateContent>
          <mc:Choice Requires="wps">
            <w:drawing>
              <wp:anchor distT="0" distB="0" distL="114300" distR="114300" simplePos="0" relativeHeight="251657216" behindDoc="0" locked="0" layoutInCell="0" allowOverlap="1" wp14:anchorId="0BE7FBE4" wp14:editId="5DB719E4">
                <wp:simplePos x="0" y="0"/>
                <wp:positionH relativeFrom="margin">
                  <wp:posOffset>-3810</wp:posOffset>
                </wp:positionH>
                <wp:positionV relativeFrom="page">
                  <wp:posOffset>4288155</wp:posOffset>
                </wp:positionV>
                <wp:extent cx="4524375" cy="1000125"/>
                <wp:effectExtent l="0" t="0" r="9525" b="9525"/>
                <wp:wrapSquare wrapText="bothSides"/>
                <wp:docPr id="5" name="Text Box 5"/>
                <wp:cNvGraphicFramePr/>
                <a:graphic xmlns:a="http://schemas.openxmlformats.org/drawingml/2006/main">
                  <a:graphicData uri="http://schemas.microsoft.com/office/word/2010/wordprocessingShape">
                    <wps:wsp>
                      <wps:cNvSpPr txBox="1"/>
                      <wps:spPr>
                        <a:xfrm>
                          <a:off x="0" y="0"/>
                          <a:ext cx="4524375" cy="1000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97EB48" w14:textId="77777777" w:rsidR="00F7738F" w:rsidRDefault="00F7738F">
                            <w:pPr>
                              <w:pStyle w:val="Heading1"/>
                            </w:pPr>
                            <w:r>
                              <w:t>Activities this Week</w:t>
                            </w:r>
                          </w:p>
                          <w:p w14:paraId="1E29FF40" w14:textId="77777777" w:rsidR="00F7738F" w:rsidRDefault="00F7738F">
                            <w:pPr>
                              <w:pStyle w:val="Name"/>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left:0;text-align:left;margin-left:-.25pt;margin-top:337.65pt;width:356.25pt;height:78.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" o:allowincell="f" filled="f" stroked="f" strokeweight=".5pt">
                <v:textbox inset="0,0,0,0">
                  <w:txbxContent>
                    <w:p w14:paraId="4B97EB48" w14:textId="77777777" w:rsidR="00F7738F" w:rsidRDefault="00F7738F">
                      <w:pPr>
                        <w:pStyle w:val="Heading1"/>
                      </w:pPr>
                      <w:r>
                        <w:t>Activities this Week</w:t>
                      </w:r>
                    </w:p>
                    <w:p w14:paraId="1E29FF40" w14:textId="77777777" w:rsidR="00F7738F" w:rsidRDefault="00F7738F">
                      <w:pPr>
                        <w:pStyle w:val="Name"/>
                      </w:pPr>
                    </w:p>
                  </w:txbxContent>
                </v:textbox>
                <w10:wrap type="square" anchorx="margin" anchory="page"/>
              </v:shape>
            </w:pict>
          </mc:Fallback>
        </mc:AlternateContent>
      </w:r>
      <w:r>
        <w:drawing>
          <wp:inline distT="0" distB="0" distL="0" distR="0" wp14:anchorId="54692548" wp14:editId="75E89E07">
            <wp:extent cx="2400299" cy="1565412"/>
            <wp:effectExtent l="76200" t="76200" r="64135" b="60325"/>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400299" cy="1565412"/>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14:paraId="26E55941" w14:textId="77777777" w:rsidR="0001065E" w:rsidRDefault="002C548D">
      <w:pPr>
        <w:pStyle w:val="SidebarHeading"/>
      </w:pPr>
      <w:r>
        <w:t>Terminology</w:t>
      </w:r>
    </w:p>
    <w:p w14:paraId="479DE2F0" w14:textId="763494CF" w:rsidR="0001065E" w:rsidRDefault="00C85DBB" w:rsidP="00BB0E35">
      <w:pPr>
        <w:pStyle w:val="SidebarText"/>
      </w:pPr>
      <w:r>
        <w:t>We will e</w:t>
      </w:r>
      <w:r w:rsidR="002C548D">
        <w:t xml:space="preserve">xpose students to anatomically correct terms for body parts involved with human reproduction.  We expect students to be able to name at least three parts and their function.  </w:t>
      </w:r>
      <w:r w:rsidR="00BB0E35">
        <w:t>We expect students to be able to express their</w:t>
      </w:r>
      <w:r w:rsidR="002C548D">
        <w:t xml:space="preserve"> emotions</w:t>
      </w:r>
      <w:r w:rsidR="00BB0E35">
        <w:t xml:space="preserve"> when exposed to these terms when provided with support.</w:t>
      </w:r>
      <w:r w:rsidR="00797CD0">
        <w:rPr>
          <w:noProof/>
        </w:rPr>
        <w:drawing>
          <wp:inline distT="0" distB="0" distL="0" distR="0" wp14:anchorId="7684102F" wp14:editId="436DE35E">
            <wp:extent cx="2131060" cy="1279904"/>
            <wp:effectExtent l="76200" t="76200" r="78740" b="66675"/>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131486" cy="1280160"/>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14:paraId="0F17E03D" w14:textId="77777777" w:rsidR="0001065E" w:rsidRDefault="00BB0E35">
      <w:pPr>
        <w:pStyle w:val="SidebarHeading"/>
        <w:rPr>
          <w:rFonts w:asciiTheme="minorHAnsi" w:hAnsiTheme="minorHAnsi"/>
          <w:bCs/>
          <w:color w:val="262626" w:themeColor="text1" w:themeTint="D9"/>
          <w:sz w:val="18"/>
          <w:szCs w:val="22"/>
        </w:rPr>
      </w:pPr>
      <w:r>
        <w:t>Privacy</w:t>
      </w:r>
    </w:p>
    <w:p w14:paraId="22024FD7" w14:textId="77777777" w:rsidR="0001065E" w:rsidRDefault="00BB0E35">
      <w:pPr>
        <w:pStyle w:val="SidebarText"/>
        <w:rPr>
          <w:sz w:val="18"/>
        </w:rPr>
      </w:pPr>
      <w:r>
        <w:t xml:space="preserve">We will introduce the concept of privacy.  We expect that students will be able to name people and places at two different levels of privacy although we will expose them to the idea that there could be multiple levels of privacy.  </w:t>
      </w:r>
    </w:p>
    <w:p w14:paraId="5DE3858A" w14:textId="7C86E5DB" w:rsidR="00534D81" w:rsidRPr="00534D81" w:rsidRDefault="0001591A" w:rsidP="00534D81">
      <w:pPr>
        <w:pStyle w:val="Heading2"/>
      </w:pPr>
      <w:r>
        <w:rPr>
          <w:noProof/>
        </w:rPr>
        <w:lastRenderedPageBreak/>
        <mc:AlternateContent>
          <mc:Choice Requires="wps">
            <w:drawing>
              <wp:anchor distT="228600" distB="0" distL="114300" distR="114300" simplePos="0" relativeHeight="251696128" behindDoc="1" locked="0" layoutInCell="0" allowOverlap="1" wp14:anchorId="069E217B" wp14:editId="2639F781">
                <wp:simplePos x="0" y="0"/>
                <wp:positionH relativeFrom="page">
                  <wp:posOffset>251460</wp:posOffset>
                </wp:positionH>
                <wp:positionV relativeFrom="page">
                  <wp:posOffset>2857500</wp:posOffset>
                </wp:positionV>
                <wp:extent cx="7315200" cy="137160"/>
                <wp:effectExtent l="0" t="0" r="0" b="0"/>
                <wp:wrapTopAndBottom/>
                <wp:docPr id="3" name="Rectangle 3"/>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19.8pt;margin-top:225pt;width:8in;height:10.8pt;z-index:-251620352;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" o:allowincell="f" fillcolor="#59b0b9 [3205]" stroked="f" strokeweight="2pt">
                <w10:wrap type="topAndBottom" anchorx="page" anchory="page"/>
              </v:rect>
            </w:pict>
          </mc:Fallback>
        </mc:AlternateContent>
      </w:r>
      <w:r>
        <w:rPr>
          <w:noProof/>
        </w:rPr>
        <mc:AlternateContent>
          <mc:Choice Requires="wps">
            <w:drawing>
              <wp:anchor distT="0" distB="18415" distL="114300" distR="114300" simplePos="0" relativeHeight="251663360" behindDoc="0" locked="0" layoutInCell="0" allowOverlap="0" wp14:anchorId="3E58B77D" wp14:editId="7F3B0406">
                <wp:simplePos x="0" y="0"/>
                <wp:positionH relativeFrom="page">
                  <wp:posOffset>2537460</wp:posOffset>
                </wp:positionH>
                <wp:positionV relativeFrom="page">
                  <wp:posOffset>2971800</wp:posOffset>
                </wp:positionV>
                <wp:extent cx="4798695" cy="704850"/>
                <wp:effectExtent l="0" t="0" r="0" b="6350"/>
                <wp:wrapTopAndBottom/>
                <wp:docPr id="17" name="Text Box 17"/>
                <wp:cNvGraphicFramePr/>
                <a:graphic xmlns:a="http://schemas.openxmlformats.org/drawingml/2006/main">
                  <a:graphicData uri="http://schemas.microsoft.com/office/word/2010/wordprocessingShape">
                    <wps:wsp>
                      <wps:cNvSpPr txBox="1"/>
                      <wps:spPr>
                        <a:xfrm>
                          <a:off x="0" y="0"/>
                          <a:ext cx="4798695"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6877B8E" w14:textId="77777777" w:rsidR="00F7738F" w:rsidRDefault="00F7738F" w:rsidP="000A18F4">
                            <w:pPr>
                              <w:pStyle w:val="Heading3"/>
                            </w:pPr>
                            <w:r>
                              <w:t>We Can Use Your Help!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 o:spid="_x0000_s1027" type="#_x0000_t202" style="position:absolute;margin-left:199.8pt;margin-top:234pt;width:377.85pt;height:55.5pt;z-index:251663360;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" o:allowincell="f" o:allowoverlap="f" filled="f" stroked="f" strokeweight=".5pt">
                <v:textbox>
                  <w:txbxContent>
                    <w:p w14:paraId="36877B8E" w14:textId="77777777" w:rsidR="00F7738F" w:rsidRDefault="00F7738F" w:rsidP="000A18F4">
                      <w:pPr>
                        <w:pStyle w:val="Heading3"/>
                      </w:pPr>
                      <w:r>
                        <w:t>We Can Use Your Help!</w:t>
                      </w:r>
                    </w:p>
                  </w:txbxContent>
                </v:textbox>
                <w10:wrap type="topAndBottom" anchorx="page" anchory="page"/>
              </v:shape>
            </w:pict>
          </mc:Fallback>
        </mc:AlternateContent>
      </w:r>
      <w:r w:rsidR="00BB0E35">
        <w:rPr>
          <w:noProof/>
        </w:rPr>
        <mc:AlternateContent>
          <mc:Choice Requires="wps">
            <w:drawing>
              <wp:anchor distT="0" distB="0" distL="114300" distR="114300" simplePos="0" relativeHeight="251705344" behindDoc="0" locked="0" layoutInCell="1" allowOverlap="1" wp14:anchorId="5C9F3BC6" wp14:editId="3C73924D">
                <wp:simplePos x="0" y="0"/>
                <wp:positionH relativeFrom="column">
                  <wp:posOffset>1257300</wp:posOffset>
                </wp:positionH>
                <wp:positionV relativeFrom="paragraph">
                  <wp:posOffset>720725</wp:posOffset>
                </wp:positionV>
                <wp:extent cx="3429000" cy="1257300"/>
                <wp:effectExtent l="0" t="0" r="0" b="12700"/>
                <wp:wrapSquare wrapText="bothSides"/>
                <wp:docPr id="18" name="Text Box 18"/>
                <wp:cNvGraphicFramePr/>
                <a:graphic xmlns:a="http://schemas.openxmlformats.org/drawingml/2006/main">
                  <a:graphicData uri="http://schemas.microsoft.com/office/word/2010/wordprocessingShape">
                    <wps:wsp>
                      <wps:cNvSpPr txBox="1"/>
                      <wps:spPr>
                        <a:xfrm>
                          <a:off x="0" y="0"/>
                          <a:ext cx="3429000" cy="12573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5AFE806" w14:textId="77777777" w:rsidR="00F7738F" w:rsidRDefault="00F7738F" w:rsidP="00BB0E35">
                            <w:pPr>
                              <w:jc w:val="right"/>
                            </w:pPr>
                            <w:proofErr w:type="gramStart"/>
                            <w:r>
                              <w:t>The tubes that carry sperm from the epididymis to the urethra.</w:t>
                            </w:r>
                            <w:proofErr w:type="gramEnd"/>
                          </w:p>
                          <w:p w14:paraId="7865161A" w14:textId="77777777" w:rsidR="00F7738F" w:rsidRDefault="00F7738F" w:rsidP="00BB0E35">
                            <w:pPr>
                              <w:jc w:val="right"/>
                            </w:pPr>
                            <w:r>
                              <w:t xml:space="preserve">Makes a </w:t>
                            </w:r>
                            <w:proofErr w:type="gramStart"/>
                            <w:r>
                              <w:t>discharge which</w:t>
                            </w:r>
                            <w:proofErr w:type="gramEnd"/>
                            <w:r>
                              <w:t xml:space="preserve"> lines the urethra to protect sperm.</w:t>
                            </w:r>
                          </w:p>
                          <w:p w14:paraId="590DECCA" w14:textId="77777777" w:rsidR="00F7738F" w:rsidRDefault="00F7738F" w:rsidP="00BB0E35">
                            <w:pPr>
                              <w:jc w:val="right"/>
                            </w:pPr>
                            <w:r>
                              <w:t>Finger like parts that which find an egg and sweep it into a tube.</w:t>
                            </w:r>
                          </w:p>
                          <w:p w14:paraId="0641D947" w14:textId="77777777" w:rsidR="00F7738F" w:rsidRDefault="00F7738F" w:rsidP="00BB0E35">
                            <w:pPr>
                              <w:jc w:val="right"/>
                            </w:pPr>
                            <w:proofErr w:type="gramStart"/>
                            <w:r>
                              <w:t>The neck of the uterus.</w:t>
                            </w:r>
                            <w:proofErr w:type="gramEnd"/>
                          </w:p>
                          <w:p w14:paraId="27392EBE" w14:textId="77777777" w:rsidR="00F7738F" w:rsidRDefault="00F7738F" w:rsidP="00BB0E35">
                            <w:pPr>
                              <w:jc w:val="right"/>
                            </w:pPr>
                            <w:r>
                              <w:t>A soft area of skin enclosed by the labia.</w:t>
                            </w:r>
                          </w:p>
                          <w:p w14:paraId="57C30078" w14:textId="77777777" w:rsidR="00F7738F" w:rsidRDefault="00F7738F" w:rsidP="00BB0E35">
                            <w:pPr>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8" o:spid="_x0000_s1028" type="#_x0000_t202" style="position:absolute;margin-left:99pt;margin-top:56.75pt;width:270pt;height:99pt;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" filled="f" stroked="f">
                <v:textbox>
                  <w:txbxContent>
                    <w:p w14:paraId="75AFE806" w14:textId="77777777" w:rsidR="00F7738F" w:rsidRDefault="00F7738F" w:rsidP="00BB0E35">
                      <w:pPr>
                        <w:jc w:val="right"/>
                      </w:pPr>
                      <w:proofErr w:type="gramStart"/>
                      <w:r>
                        <w:t>The tubes that carry sperm from the epididymis to the urethra.</w:t>
                      </w:r>
                      <w:proofErr w:type="gramEnd"/>
                    </w:p>
                    <w:p w14:paraId="7865161A" w14:textId="77777777" w:rsidR="00F7738F" w:rsidRDefault="00F7738F" w:rsidP="00BB0E35">
                      <w:pPr>
                        <w:jc w:val="right"/>
                      </w:pPr>
                      <w:r>
                        <w:t xml:space="preserve">Makes a </w:t>
                      </w:r>
                      <w:proofErr w:type="gramStart"/>
                      <w:r>
                        <w:t>discharge which</w:t>
                      </w:r>
                      <w:proofErr w:type="gramEnd"/>
                      <w:r>
                        <w:t xml:space="preserve"> lines the urethra to protect sperm.</w:t>
                      </w:r>
                    </w:p>
                    <w:p w14:paraId="590DECCA" w14:textId="77777777" w:rsidR="00F7738F" w:rsidRDefault="00F7738F" w:rsidP="00BB0E35">
                      <w:pPr>
                        <w:jc w:val="right"/>
                      </w:pPr>
                      <w:r>
                        <w:t>Finger like parts that which find an egg and sweep it into a tube.</w:t>
                      </w:r>
                    </w:p>
                    <w:p w14:paraId="0641D947" w14:textId="77777777" w:rsidR="00F7738F" w:rsidRDefault="00F7738F" w:rsidP="00BB0E35">
                      <w:pPr>
                        <w:jc w:val="right"/>
                      </w:pPr>
                      <w:proofErr w:type="gramStart"/>
                      <w:r>
                        <w:t>The neck of the uterus.</w:t>
                      </w:r>
                      <w:proofErr w:type="gramEnd"/>
                    </w:p>
                    <w:p w14:paraId="27392EBE" w14:textId="77777777" w:rsidR="00F7738F" w:rsidRDefault="00F7738F" w:rsidP="00BB0E35">
                      <w:pPr>
                        <w:jc w:val="right"/>
                      </w:pPr>
                      <w:r>
                        <w:t>A soft area of skin enclosed by the labia.</w:t>
                      </w:r>
                    </w:p>
                    <w:p w14:paraId="57C30078" w14:textId="77777777" w:rsidR="00F7738F" w:rsidRDefault="00F7738F" w:rsidP="00BB0E35">
                      <w:pPr>
                        <w:jc w:val="right"/>
                      </w:pPr>
                    </w:p>
                  </w:txbxContent>
                </v:textbox>
                <w10:wrap type="square"/>
              </v:shape>
            </w:pict>
          </mc:Fallback>
        </mc:AlternateContent>
      </w:r>
      <w:r w:rsidR="00BB0E35">
        <w:rPr>
          <w:noProof/>
        </w:rPr>
        <mc:AlternateContent>
          <mc:Choice Requires="wps">
            <w:drawing>
              <wp:anchor distT="0" distB="0" distL="114300" distR="114300" simplePos="0" relativeHeight="251704320" behindDoc="0" locked="0" layoutInCell="1" allowOverlap="1" wp14:anchorId="1A1F2B01" wp14:editId="38C175C5">
                <wp:simplePos x="0" y="0"/>
                <wp:positionH relativeFrom="column">
                  <wp:posOffset>0</wp:posOffset>
                </wp:positionH>
                <wp:positionV relativeFrom="paragraph">
                  <wp:posOffset>720725</wp:posOffset>
                </wp:positionV>
                <wp:extent cx="1028700" cy="1257300"/>
                <wp:effectExtent l="0" t="0" r="0" b="12700"/>
                <wp:wrapSquare wrapText="bothSides"/>
                <wp:docPr id="16" name="Text Box 16"/>
                <wp:cNvGraphicFramePr/>
                <a:graphic xmlns:a="http://schemas.openxmlformats.org/drawingml/2006/main">
                  <a:graphicData uri="http://schemas.microsoft.com/office/word/2010/wordprocessingShape">
                    <wps:wsp>
                      <wps:cNvSpPr txBox="1"/>
                      <wps:spPr>
                        <a:xfrm>
                          <a:off x="0" y="0"/>
                          <a:ext cx="1028700" cy="12573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27FED0F" w14:textId="77777777" w:rsidR="00F7738F" w:rsidRDefault="00F7738F">
                            <w:r>
                              <w:t>Vulva</w:t>
                            </w:r>
                          </w:p>
                          <w:p w14:paraId="00B6033D" w14:textId="77777777" w:rsidR="00F7738F" w:rsidRDefault="00F7738F">
                            <w:r>
                              <w:t>Vas Deferens</w:t>
                            </w:r>
                          </w:p>
                          <w:p w14:paraId="61A6E3C6" w14:textId="77777777" w:rsidR="00F7738F" w:rsidRDefault="00F7738F">
                            <w:r>
                              <w:t>Cervix</w:t>
                            </w:r>
                          </w:p>
                          <w:p w14:paraId="5A7CFEA3" w14:textId="77777777" w:rsidR="00F7738F" w:rsidRDefault="00F7738F">
                            <w:r>
                              <w:t>Fimbria</w:t>
                            </w:r>
                          </w:p>
                          <w:p w14:paraId="0841868A" w14:textId="77777777" w:rsidR="00F7738F" w:rsidRDefault="00F7738F">
                            <w:r>
                              <w:t>Cowper’s glands</w:t>
                            </w:r>
                          </w:p>
                          <w:p w14:paraId="54D30F02" w14:textId="77777777" w:rsidR="00F7738F" w:rsidRDefault="00F7738F"/>
                          <w:p w14:paraId="3FF3A661" w14:textId="77777777" w:rsidR="00F7738F" w:rsidRDefault="00F773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 o:spid="_x0000_s1029" type="#_x0000_t202" style="position:absolute;margin-left:0;margin-top:56.75pt;width:81pt;height:99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" filled="f" stroked="f">
                <v:textbox>
                  <w:txbxContent>
                    <w:p w14:paraId="027FED0F" w14:textId="77777777" w:rsidR="00F7738F" w:rsidRDefault="00F7738F">
                      <w:r>
                        <w:t>Vulva</w:t>
                      </w:r>
                    </w:p>
                    <w:p w14:paraId="00B6033D" w14:textId="77777777" w:rsidR="00F7738F" w:rsidRDefault="00F7738F">
                      <w:r>
                        <w:t>Vas Deferens</w:t>
                      </w:r>
                    </w:p>
                    <w:p w14:paraId="61A6E3C6" w14:textId="77777777" w:rsidR="00F7738F" w:rsidRDefault="00F7738F">
                      <w:r>
                        <w:t>Cervix</w:t>
                      </w:r>
                    </w:p>
                    <w:p w14:paraId="5A7CFEA3" w14:textId="77777777" w:rsidR="00F7738F" w:rsidRDefault="00F7738F">
                      <w:r>
                        <w:t>Fimbria</w:t>
                      </w:r>
                    </w:p>
                    <w:p w14:paraId="0841868A" w14:textId="77777777" w:rsidR="00F7738F" w:rsidRDefault="00F7738F">
                      <w:r>
                        <w:t>Cowper’s glands</w:t>
                      </w:r>
                    </w:p>
                    <w:p w14:paraId="54D30F02" w14:textId="77777777" w:rsidR="00F7738F" w:rsidRDefault="00F7738F"/>
                    <w:p w14:paraId="3FF3A661" w14:textId="77777777" w:rsidR="00F7738F" w:rsidRDefault="00F7738F"/>
                  </w:txbxContent>
                </v:textbox>
                <w10:wrap type="square"/>
              </v:shape>
            </w:pict>
          </mc:Fallback>
        </mc:AlternateContent>
      </w:r>
      <w:r w:rsidR="00BB0E35">
        <w:rPr>
          <w:noProof/>
        </w:rPr>
        <mc:AlternateContent>
          <mc:Choice Requires="wps">
            <w:drawing>
              <wp:anchor distT="0" distB="18415" distL="114300" distR="114300" simplePos="0" relativeHeight="251703296" behindDoc="0" locked="0" layoutInCell="0" allowOverlap="0" wp14:anchorId="70CFC714" wp14:editId="6E15332A">
                <wp:simplePos x="0" y="0"/>
                <wp:positionH relativeFrom="page">
                  <wp:posOffset>251460</wp:posOffset>
                </wp:positionH>
                <wp:positionV relativeFrom="page">
                  <wp:posOffset>571500</wp:posOffset>
                </wp:positionV>
                <wp:extent cx="7200900" cy="704850"/>
                <wp:effectExtent l="0" t="0" r="0" b="6350"/>
                <wp:wrapTopAndBottom/>
                <wp:docPr id="14" name="Text Box 14"/>
                <wp:cNvGraphicFramePr/>
                <a:graphic xmlns:a="http://schemas.openxmlformats.org/drawingml/2006/main">
                  <a:graphicData uri="http://schemas.microsoft.com/office/word/2010/wordprocessingShape">
                    <wps:wsp>
                      <wps:cNvSpPr txBox="1"/>
                      <wps:spPr>
                        <a:xfrm>
                          <a:off x="0" y="0"/>
                          <a:ext cx="7200900"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C9FB6C" w14:textId="77777777" w:rsidR="00F7738F" w:rsidRDefault="00F7738F" w:rsidP="00BB0E35">
                            <w:pPr>
                              <w:pStyle w:val="Heading3"/>
                            </w:pPr>
                            <w:r>
                              <w:t>Can you match the term with the function?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30" type="#_x0000_t202" style="position:absolute;margin-left:19.8pt;margin-top:45pt;width:567pt;height:55.5pt;z-index:251703296;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" o:allowincell="f" o:allowoverlap="f" filled="f" stroked="f" strokeweight=".5pt">
                <v:textbox>
                  <w:txbxContent>
                    <w:p w14:paraId="78C9FB6C" w14:textId="77777777" w:rsidR="00F7738F" w:rsidRDefault="00F7738F" w:rsidP="00BB0E35">
                      <w:pPr>
                        <w:pStyle w:val="Heading3"/>
                      </w:pPr>
                      <w:r>
                        <w:t>Can you match the term with the function?</w:t>
                      </w:r>
                    </w:p>
                  </w:txbxContent>
                </v:textbox>
                <w10:wrap type="topAndBottom" anchorx="page" anchory="page"/>
              </v:shape>
            </w:pict>
          </mc:Fallback>
        </mc:AlternateContent>
      </w:r>
      <w:r>
        <w:t>Terminology</w:t>
      </w:r>
      <w:r w:rsidRPr="0001591A">
        <w:t xml:space="preserve"> </w:t>
      </w:r>
    </w:p>
    <w:p w14:paraId="7D4B5C53" w14:textId="5A3DC0EF" w:rsidR="0001591A" w:rsidRDefault="0001591A" w:rsidP="0001591A">
      <w:r>
        <w:t>Each family make</w:t>
      </w:r>
      <w:r w:rsidR="00C85DBB">
        <w:t>s</w:t>
      </w:r>
      <w:r>
        <w:t xml:space="preserve"> their own choice about whether to use technical language or to use common language when referring to sexual body parts.  Your kids really need to know both.  Goofy names or names just your family uses might be confusing. </w:t>
      </w:r>
    </w:p>
    <w:p w14:paraId="4F21E891" w14:textId="54A8966D" w:rsidR="0001591A" w:rsidRDefault="002530A2" w:rsidP="0001591A">
      <w:pPr>
        <w:pStyle w:val="Heading2"/>
      </w:pPr>
      <w:r w:rsidRPr="002530A2">
        <w:rPr>
          <w:noProof/>
        </w:rPr>
        <w:drawing>
          <wp:inline distT="0" distB="0" distL="0" distR="0" wp14:anchorId="629FAF75" wp14:editId="5E193B64">
            <wp:extent cx="1822920" cy="2362200"/>
            <wp:effectExtent l="0" t="0" r="635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 syndrome.jpg"/>
                    <pic:cNvPicPr/>
                  </pic:nvPicPr>
                  <pic:blipFill>
                    <a:blip r:embed="rId15">
                      <a:extLst>
                        <a:ext uri="{28A0092B-C50C-407E-A947-70E740481C1C}">
                          <a14:useLocalDpi xmlns:a14="http://schemas.microsoft.com/office/drawing/2010/main" val="0"/>
                        </a:ext>
                      </a:extLst>
                    </a:blip>
                    <a:stretch>
                      <a:fillRect/>
                    </a:stretch>
                  </pic:blipFill>
                  <pic:spPr>
                    <a:xfrm>
                      <a:off x="0" y="0"/>
                      <a:ext cx="1823725" cy="2363243"/>
                    </a:xfrm>
                    <a:prstGeom prst="rect">
                      <a:avLst/>
                    </a:prstGeom>
                  </pic:spPr>
                </pic:pic>
              </a:graphicData>
            </a:graphic>
          </wp:inline>
        </w:drawing>
      </w:r>
      <w:r w:rsidR="0001591A">
        <w:br w:type="column"/>
        <w:t>Privacy</w:t>
      </w:r>
    </w:p>
    <w:p w14:paraId="5E8E4673" w14:textId="43332ED7" w:rsidR="00534D81" w:rsidRDefault="00534D81" w:rsidP="00534D81">
      <w:pPr>
        <w:rPr>
          <w:rStyle w:val="Heading2Char"/>
        </w:rPr>
      </w:pPr>
      <w:r>
        <w:rPr>
          <w:noProof/>
        </w:rPr>
        <mc:AlternateContent>
          <mc:Choice Requires="wps">
            <w:drawing>
              <wp:anchor distT="0" distB="18415" distL="114300" distR="114300" simplePos="0" relativeHeight="251709440" behindDoc="0" locked="0" layoutInCell="0" allowOverlap="0" wp14:anchorId="0D9EC494" wp14:editId="5226A682">
                <wp:simplePos x="0" y="0"/>
                <wp:positionH relativeFrom="page">
                  <wp:posOffset>251460</wp:posOffset>
                </wp:positionH>
                <wp:positionV relativeFrom="page">
                  <wp:posOffset>6057900</wp:posOffset>
                </wp:positionV>
                <wp:extent cx="4798695" cy="704850"/>
                <wp:effectExtent l="0" t="0" r="0" b="6350"/>
                <wp:wrapTopAndBottom/>
                <wp:docPr id="23" name="Text Box 23"/>
                <wp:cNvGraphicFramePr/>
                <a:graphic xmlns:a="http://schemas.openxmlformats.org/drawingml/2006/main">
                  <a:graphicData uri="http://schemas.microsoft.com/office/word/2010/wordprocessingShape">
                    <wps:wsp>
                      <wps:cNvSpPr txBox="1"/>
                      <wps:spPr>
                        <a:xfrm>
                          <a:off x="0" y="0"/>
                          <a:ext cx="4798695"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A8F6E6" w14:textId="2712633E" w:rsidR="00F7738F" w:rsidRDefault="00F7738F" w:rsidP="00534D81">
                            <w:pPr>
                              <w:pStyle w:val="Heading3"/>
                            </w:pPr>
                            <w:r>
                              <w:t xml:space="preserve">Additional Resources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31" type="#_x0000_t202" style="position:absolute;margin-left:19.8pt;margin-top:477pt;width:377.85pt;height:55.5pt;z-index:251709440;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" o:allowincell="f" o:allowoverlap="f" filled="f" stroked="f" strokeweight=".5pt">
                <v:textbox>
                  <w:txbxContent>
                    <w:p w14:paraId="55A8F6E6" w14:textId="2712633E" w:rsidR="00F7738F" w:rsidRDefault="00F7738F" w:rsidP="00534D81">
                      <w:pPr>
                        <w:pStyle w:val="Heading3"/>
                      </w:pPr>
                      <w:r>
                        <w:t xml:space="preserve">Additional Resources </w:t>
                      </w:r>
                    </w:p>
                  </w:txbxContent>
                </v:textbox>
                <w10:wrap type="topAndBottom" anchorx="page" anchory="page"/>
              </v:shape>
            </w:pict>
          </mc:Fallback>
        </mc:AlternateContent>
      </w:r>
      <w:r w:rsidRPr="00534D81">
        <w:rPr>
          <w:rStyle w:val="Heading2Char"/>
          <w:noProof/>
        </w:rPr>
        <mc:AlternateContent>
          <mc:Choice Requires="wps">
            <w:drawing>
              <wp:anchor distT="228600" distB="0" distL="114300" distR="114300" simplePos="0" relativeHeight="251707392" behindDoc="1" locked="0" layoutInCell="0" allowOverlap="1" wp14:anchorId="31E6634F" wp14:editId="637D5643">
                <wp:simplePos x="0" y="0"/>
                <wp:positionH relativeFrom="page">
                  <wp:posOffset>251460</wp:posOffset>
                </wp:positionH>
                <wp:positionV relativeFrom="page">
                  <wp:posOffset>5829300</wp:posOffset>
                </wp:positionV>
                <wp:extent cx="7315200" cy="137160"/>
                <wp:effectExtent l="0" t="0" r="0" b="0"/>
                <wp:wrapTopAndBottom/>
                <wp:docPr id="20" name="Rectangle 20"/>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0" o:spid="_x0000_s1026" style="position:absolute;margin-left:19.8pt;margin-top:459pt;width:8in;height:10.8pt;z-index:-251609088;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" o:allowincell="f" fillcolor="#59b0b9 [3205]" stroked="f" strokeweight="2pt">
                <w10:wrap type="topAndBottom" anchorx="page" anchory="page"/>
              </v:rect>
            </w:pict>
          </mc:Fallback>
        </mc:AlternateContent>
      </w:r>
      <w:r>
        <w:rPr>
          <w:noProof/>
        </w:rPr>
        <w:drawing>
          <wp:anchor distT="0" distB="0" distL="114300" distR="114300" simplePos="0" relativeHeight="251664384" behindDoc="0" locked="0" layoutInCell="0" allowOverlap="0" wp14:anchorId="69B87692" wp14:editId="7EA6F246">
            <wp:simplePos x="0" y="0"/>
            <wp:positionH relativeFrom="page">
              <wp:posOffset>5737860</wp:posOffset>
            </wp:positionH>
            <wp:positionV relativeFrom="page">
              <wp:posOffset>1371600</wp:posOffset>
            </wp:positionV>
            <wp:extent cx="1143000" cy="1133475"/>
            <wp:effectExtent l="254000" t="177800" r="228600" b="18732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bwMode="auto">
                    <a:xfrm>
                      <a:off x="0" y="0"/>
                      <a:ext cx="1143000" cy="1133475"/>
                    </a:xfrm>
                    <a:prstGeom prst="rect">
                      <a:avLst/>
                    </a:prstGeom>
                    <a:solidFill>
                      <a:srgbClr val="FFFFFF">
                        <a:shade val="85000"/>
                      </a:srgbClr>
                    </a:solidFill>
                    <a:ln w="66675"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1591A">
        <w:t>It can feel uncomfortable to give your child private space and private time, but this can be a good wa</w:t>
      </w:r>
      <w:r w:rsidR="008B4BBC">
        <w:t>y to reinforce this concept.  It also allows them more independence but it’s important to do so in a</w:t>
      </w:r>
      <w:r w:rsidR="0001591A">
        <w:t xml:space="preserve"> structured controlled way.  Is there a time of day and a space that they could have to themselves to be undisturbed? Maybe introducing a journal where they can write down their private ideas?  This may or may not be a place where they are exploring their sexuality but it will give them some autonomy.  </w:t>
      </w:r>
      <w:r>
        <w:br w:type="column"/>
      </w:r>
      <w:r>
        <w:rPr>
          <w:rStyle w:val="Heading2Char"/>
        </w:rPr>
        <w:t>Emotions</w:t>
      </w:r>
    </w:p>
    <w:p w14:paraId="7A1A66C3" w14:textId="13318AAA" w:rsidR="00534D81" w:rsidRPr="000609C5" w:rsidRDefault="00534D81" w:rsidP="00534D81">
      <w:r>
        <w:t xml:space="preserve">Embarrassment and jealousy can be difficult emotions to recognize and express but are also really common in adolescence.  Your children may need support naming these emotions and thinking of appropriate outlets.  </w:t>
      </w:r>
    </w:p>
    <w:p w14:paraId="695F6F72" w14:textId="23F6F884" w:rsidR="00534D81" w:rsidRDefault="00534D81" w:rsidP="00534D81"/>
    <w:p w14:paraId="6EA149E9" w14:textId="77777777" w:rsidR="00534D81" w:rsidRDefault="00534D81" w:rsidP="00534D81"/>
    <w:p w14:paraId="07760BB5" w14:textId="77777777" w:rsidR="00534D81" w:rsidRDefault="00534D81" w:rsidP="00534D81"/>
    <w:p w14:paraId="56ABCB7C" w14:textId="77777777" w:rsidR="00534D81" w:rsidRDefault="00534D81" w:rsidP="00534D81"/>
    <w:p w14:paraId="7935F209" w14:textId="0A655B3C" w:rsidR="00534D81" w:rsidRPr="00534D81" w:rsidRDefault="00534D81" w:rsidP="00534D81">
      <w:r>
        <w:rPr>
          <w:noProof/>
        </w:rPr>
        <mc:AlternateContent>
          <mc:Choice Requires="wps">
            <w:drawing>
              <wp:anchor distT="0" distB="0" distL="114300" distR="114300" simplePos="0" relativeHeight="251713536" behindDoc="0" locked="0" layoutInCell="1" allowOverlap="1" wp14:anchorId="49F71759" wp14:editId="1D0A7F8B">
                <wp:simplePos x="0" y="0"/>
                <wp:positionH relativeFrom="column">
                  <wp:posOffset>-3078480</wp:posOffset>
                </wp:positionH>
                <wp:positionV relativeFrom="paragraph">
                  <wp:posOffset>294640</wp:posOffset>
                </wp:positionV>
                <wp:extent cx="5143500" cy="2628900"/>
                <wp:effectExtent l="0" t="0" r="0" b="12700"/>
                <wp:wrapSquare wrapText="bothSides"/>
                <wp:docPr id="24" name="Text Box 24"/>
                <wp:cNvGraphicFramePr/>
                <a:graphic xmlns:a="http://schemas.openxmlformats.org/drawingml/2006/main">
                  <a:graphicData uri="http://schemas.microsoft.com/office/word/2010/wordprocessingShape">
                    <wps:wsp>
                      <wps:cNvSpPr txBox="1"/>
                      <wps:spPr>
                        <a:xfrm>
                          <a:off x="0" y="0"/>
                          <a:ext cx="5143500" cy="2628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F776918" w14:textId="446923F3" w:rsidR="00F7738F" w:rsidRDefault="00F7738F">
                            <w:r>
                              <w:t>The book “</w:t>
                            </w:r>
                            <w:r w:rsidRPr="00BC6CE8">
                              <w:rPr>
                                <w:rStyle w:val="Emphasis"/>
                              </w:rPr>
                              <w:t>Teaching Children with Down Syndrome about their Bodies, Boundaries, and Sexuality</w:t>
                            </w:r>
                            <w:r>
                              <w:t xml:space="preserve">” is a great resource.  There is a lot of good information that is relevant to all children.  They have </w:t>
                            </w:r>
                            <w:r w:rsidR="008B4BBC">
                              <w:t>wonderful</w:t>
                            </w:r>
                            <w:r>
                              <w:t xml:space="preserve"> pictures and tips for talking about a wide variety of sexuality topics including body parts and privacy.  </w:t>
                            </w:r>
                          </w:p>
                          <w:p w14:paraId="22EBDF6F" w14:textId="5AFB11ED" w:rsidR="00F7738F" w:rsidRDefault="00F7738F">
                            <w:r w:rsidRPr="002530A2">
                              <w:rPr>
                                <w:rStyle w:val="Emphasis"/>
                              </w:rPr>
                              <w:t xml:space="preserve">Autism </w:t>
                            </w:r>
                            <w:proofErr w:type="gramStart"/>
                            <w:r w:rsidRPr="002530A2">
                              <w:rPr>
                                <w:rStyle w:val="Emphasis"/>
                              </w:rPr>
                              <w:t>Now</w:t>
                            </w:r>
                            <w:proofErr w:type="gramEnd"/>
                            <w:r>
                              <w:t xml:space="preserve"> </w:t>
                            </w:r>
                            <w:r w:rsidRPr="002530A2">
                              <w:t>isn’t specifically focused on topics related to sexuality but they do have some great resources I thought I could highlight.</w:t>
                            </w:r>
                            <w:r>
                              <w:t xml:space="preserve">  </w:t>
                            </w:r>
                            <w:r w:rsidRPr="002530A2">
                              <w:t>They have a series of webinars related to sexuality topics.</w:t>
                            </w:r>
                            <w:r>
                              <w:t xml:space="preserve">  </w:t>
                            </w:r>
                            <w:r w:rsidRPr="002530A2">
                              <w:t xml:space="preserve">In addition to the webinars they have some general </w:t>
                            </w:r>
                            <w:r>
                              <w:t xml:space="preserve">“fact sheet” style info </w:t>
                            </w:r>
                            <w:r w:rsidRPr="002530A2">
                              <w:t>that might be helpful on topics such as dating, marriage, divorce, relationships, sexuality, parenting, and friendships.  These include general information as well as parent tips.</w:t>
                            </w:r>
                            <w:r>
                              <w:t xml:space="preserve">  </w:t>
                            </w:r>
                            <w:r w:rsidRPr="002530A2">
                              <w:t>I was really impressed by the quality and quantity of ASD related resources on a variety of topics so it’s a good one to have in your tool belt.</w:t>
                            </w:r>
                            <w:r>
                              <w:t xml:space="preserve">  </w:t>
                            </w:r>
                            <w:hyperlink r:id="rId17" w:history="1">
                              <w:r w:rsidRPr="00AD6A3D">
                                <w:rPr>
                                  <w:rStyle w:val="Hyperlink"/>
                                </w:rPr>
                                <w:t>http://autismnow.org/</w:t>
                              </w:r>
                            </w:hyperlink>
                            <w:r>
                              <w:t xml:space="preserve"> </w:t>
                            </w:r>
                          </w:p>
                          <w:p w14:paraId="0C2D1429" w14:textId="29BCFEEE" w:rsidR="00F7738F" w:rsidRDefault="00F7738F">
                            <w:pPr>
                              <w:rPr>
                                <w:rStyle w:val="Emphasis"/>
                              </w:rPr>
                            </w:pPr>
                            <w:r>
                              <w:t xml:space="preserve">The Institute of Disability and Human Development at UIC has a </w:t>
                            </w:r>
                            <w:r w:rsidRPr="002530A2">
                              <w:rPr>
                                <w:rStyle w:val="Emphasis"/>
                              </w:rPr>
                              <w:t>Sexua</w:t>
                            </w:r>
                            <w:r>
                              <w:rPr>
                                <w:rStyle w:val="Emphasis"/>
                              </w:rPr>
                              <w:t xml:space="preserve">lity and Disability Consortium </w:t>
                            </w:r>
                            <w:r>
                              <w:t xml:space="preserve">that provides support for individuals and families.  They have a few resources on their webpage but are also folks who may be able to provide more support </w:t>
                            </w:r>
                            <w:r w:rsidR="008B4BBC">
                              <w:t xml:space="preserve">with any </w:t>
                            </w:r>
                            <w:r>
                              <w:t>problems</w:t>
                            </w:r>
                            <w:r w:rsidR="008B4BBC">
                              <w:t xml:space="preserve"> that may</w:t>
                            </w:r>
                            <w:r>
                              <w:t xml:space="preserve"> present themselves in the future around sexuality topics.</w:t>
                            </w:r>
                            <w:r w:rsidRPr="002530A2">
                              <w:rPr>
                                <w:noProof/>
                              </w:rPr>
                              <w:t xml:space="preserve"> </w:t>
                            </w:r>
                            <w:r w:rsidR="008B4BBC">
                              <w:t>Their</w:t>
                            </w:r>
                            <w:r>
                              <w:t xml:space="preserve"> website is </w:t>
                            </w:r>
                            <w:hyperlink r:id="rId18" w:history="1">
                              <w:r w:rsidRPr="00AD6A3D">
                                <w:rPr>
                                  <w:rStyle w:val="Hyperlink"/>
                                  <w:rFonts w:asciiTheme="majorHAnsi" w:hAnsiTheme="majorHAnsi"/>
                                  <w:sz w:val="16"/>
                                </w:rPr>
                                <w:t>http://www.idhd.org/SDC.html</w:t>
                              </w:r>
                            </w:hyperlink>
                          </w:p>
                          <w:p w14:paraId="09085608" w14:textId="77777777" w:rsidR="00F7738F" w:rsidRDefault="00F7738F">
                            <w:pPr>
                              <w:rPr>
                                <w:rStyle w:val="Emphasis"/>
                              </w:rPr>
                            </w:pPr>
                          </w:p>
                          <w:p w14:paraId="3DF0D9A9" w14:textId="77777777" w:rsidR="00F7738F" w:rsidRDefault="00F773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4" o:spid="_x0000_s1032" type="#_x0000_t202" style="position:absolute;margin-left:-242.35pt;margin-top:23.2pt;width:405pt;height:207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" filled="f" stroked="f">
                <v:textbox>
                  <w:txbxContent>
                    <w:p w14:paraId="7F776918" w14:textId="446923F3" w:rsidR="00F7738F" w:rsidRDefault="00F7738F">
                      <w:r>
                        <w:t>The book “</w:t>
                      </w:r>
                      <w:r w:rsidRPr="00BC6CE8">
                        <w:rPr>
                          <w:rStyle w:val="Emphasis"/>
                        </w:rPr>
                        <w:t>Teaching Children with Down Syndrome about their Bodies, Boundaries, and Sexuality</w:t>
                      </w:r>
                      <w:r>
                        <w:t xml:space="preserve">” is a great resource.  There is a lot of good information that is relevant to all children.  They have </w:t>
                      </w:r>
                      <w:r w:rsidR="008B4BBC">
                        <w:t>wonderful</w:t>
                      </w:r>
                      <w:r>
                        <w:t xml:space="preserve"> pictures and tips for talking about a wide variety of sexuality topics including body parts and privacy.  </w:t>
                      </w:r>
                    </w:p>
                    <w:p w14:paraId="22EBDF6F" w14:textId="5AFB11ED" w:rsidR="00F7738F" w:rsidRDefault="00F7738F">
                      <w:r w:rsidRPr="002530A2">
                        <w:rPr>
                          <w:rStyle w:val="Emphasis"/>
                        </w:rPr>
                        <w:t xml:space="preserve">Autism </w:t>
                      </w:r>
                      <w:proofErr w:type="gramStart"/>
                      <w:r w:rsidRPr="002530A2">
                        <w:rPr>
                          <w:rStyle w:val="Emphasis"/>
                        </w:rPr>
                        <w:t>Now</w:t>
                      </w:r>
                      <w:proofErr w:type="gramEnd"/>
                      <w:r>
                        <w:t xml:space="preserve"> </w:t>
                      </w:r>
                      <w:r w:rsidRPr="002530A2">
                        <w:t>isn’t specifically focused on topics related to sexuality but they do have some great resources I thought I could highlight.</w:t>
                      </w:r>
                      <w:r>
                        <w:t xml:space="preserve">  </w:t>
                      </w:r>
                      <w:r w:rsidRPr="002530A2">
                        <w:t>They have a series of webinars related to sexuality topics.</w:t>
                      </w:r>
                      <w:r>
                        <w:t xml:space="preserve">  </w:t>
                      </w:r>
                      <w:r w:rsidRPr="002530A2">
                        <w:t xml:space="preserve">In addition to the webinars they have some general </w:t>
                      </w:r>
                      <w:r>
                        <w:t xml:space="preserve">“fact sheet” style info </w:t>
                      </w:r>
                      <w:r w:rsidRPr="002530A2">
                        <w:t>that might be helpful on topics such as dating, marriage, divorce, relationships, sexuality, parenting, and friendships.  These include general information as well as parent tips.</w:t>
                      </w:r>
                      <w:r>
                        <w:t xml:space="preserve">  </w:t>
                      </w:r>
                      <w:r w:rsidRPr="002530A2">
                        <w:t>I was really impressed by the quality and quantity of ASD related resources on a variety of topics so it’s a good one to have in your tool belt.</w:t>
                      </w:r>
                      <w:r>
                        <w:t xml:space="preserve">  </w:t>
                      </w:r>
                      <w:hyperlink r:id="rId19" w:history="1">
                        <w:r w:rsidRPr="00AD6A3D">
                          <w:rPr>
                            <w:rStyle w:val="Hyperlink"/>
                          </w:rPr>
                          <w:t>http://autismnow.org/</w:t>
                        </w:r>
                      </w:hyperlink>
                      <w:r>
                        <w:t xml:space="preserve"> </w:t>
                      </w:r>
                    </w:p>
                    <w:p w14:paraId="0C2D1429" w14:textId="29BCFEEE" w:rsidR="00F7738F" w:rsidRDefault="00F7738F">
                      <w:pPr>
                        <w:rPr>
                          <w:rStyle w:val="Emphasis"/>
                        </w:rPr>
                      </w:pPr>
                      <w:r>
                        <w:t xml:space="preserve">The Institute of Disability and Human Development at UIC has a </w:t>
                      </w:r>
                      <w:r w:rsidRPr="002530A2">
                        <w:rPr>
                          <w:rStyle w:val="Emphasis"/>
                        </w:rPr>
                        <w:t>Sexua</w:t>
                      </w:r>
                      <w:r>
                        <w:rPr>
                          <w:rStyle w:val="Emphasis"/>
                        </w:rPr>
                        <w:t xml:space="preserve">lity and Disability Consortium </w:t>
                      </w:r>
                      <w:r>
                        <w:t xml:space="preserve">that provides support for individuals and families.  They have a few resources on their webpage but are also folks who may be able to provide more support </w:t>
                      </w:r>
                      <w:r w:rsidR="008B4BBC">
                        <w:t xml:space="preserve">with any </w:t>
                      </w:r>
                      <w:r>
                        <w:t>problems</w:t>
                      </w:r>
                      <w:r w:rsidR="008B4BBC">
                        <w:t xml:space="preserve"> that may</w:t>
                      </w:r>
                      <w:r>
                        <w:t xml:space="preserve"> present themselves in the future around sexuality topics.</w:t>
                      </w:r>
                      <w:r w:rsidRPr="002530A2">
                        <w:rPr>
                          <w:noProof/>
                        </w:rPr>
                        <w:t xml:space="preserve"> </w:t>
                      </w:r>
                      <w:r w:rsidR="008B4BBC">
                        <w:t>Their</w:t>
                      </w:r>
                      <w:r>
                        <w:t xml:space="preserve"> website is </w:t>
                      </w:r>
                      <w:hyperlink r:id="rId20" w:history="1">
                        <w:r w:rsidRPr="00AD6A3D">
                          <w:rPr>
                            <w:rStyle w:val="Hyperlink"/>
                            <w:rFonts w:asciiTheme="majorHAnsi" w:hAnsiTheme="majorHAnsi"/>
                            <w:sz w:val="16"/>
                          </w:rPr>
                          <w:t>http://www.idhd.org/SDC.html</w:t>
                        </w:r>
                      </w:hyperlink>
                    </w:p>
                    <w:p w14:paraId="09085608" w14:textId="77777777" w:rsidR="00F7738F" w:rsidRDefault="00F7738F">
                      <w:pPr>
                        <w:rPr>
                          <w:rStyle w:val="Emphasis"/>
                        </w:rPr>
                      </w:pPr>
                    </w:p>
                    <w:p w14:paraId="3DF0D9A9" w14:textId="77777777" w:rsidR="00F7738F" w:rsidRDefault="00F7738F"/>
                  </w:txbxContent>
                </v:textbox>
                <w10:wrap type="square"/>
              </v:shape>
            </w:pict>
          </mc:Fallback>
        </mc:AlternateContent>
      </w:r>
      <w:r>
        <w:rPr>
          <w:noProof/>
        </w:rPr>
        <mc:AlternateContent>
          <mc:Choice Requires="wps">
            <w:drawing>
              <wp:anchor distT="0" distB="0" distL="114300" distR="114300" simplePos="0" relativeHeight="251712512" behindDoc="0" locked="0" layoutInCell="1" allowOverlap="1" wp14:anchorId="14C401FE" wp14:editId="379A285F">
                <wp:simplePos x="0" y="0"/>
                <wp:positionH relativeFrom="column">
                  <wp:posOffset>0</wp:posOffset>
                </wp:positionH>
                <wp:positionV relativeFrom="paragraph">
                  <wp:posOffset>0</wp:posOffset>
                </wp:positionV>
                <wp:extent cx="297815" cy="59880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297815" cy="598805"/>
                        </a:xfrm>
                        <a:prstGeom prst="rect">
                          <a:avLst/>
                        </a:prstGeom>
                        <a:noFill/>
                        <a:ln>
                          <a:noFill/>
                        </a:ln>
                        <a:effectLst/>
                        <a:extLst>
                          <a:ext uri="{C572A759-6A51-4108-AA02-DFA0A04FC94B}">
                            <ma14:wrappingTextBoxFlag xmlns:ma14="http://schemas.microsoft.com/office/mac/drawingml/2011/main"/>
                          </a:ext>
                        </a:extLst>
                      </wps:spPr>
                      <wps:txbx>
                        <w:txbxContent>
                          <w:p w14:paraId="7E9EE8C0" w14:textId="77777777" w:rsidR="00F7738F" w:rsidRDefault="00F7738F" w:rsidP="00534D81"/>
                          <w:p w14:paraId="31540603" w14:textId="77777777" w:rsidR="00F7738F" w:rsidRPr="00471DD8" w:rsidRDefault="00F7738F" w:rsidP="00534D81">
                            <w:pPr>
                              <w:rPr>
                                <w:noProof/>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1" o:spid="_x0000_s1033" type="#_x0000_t202" style="position:absolute;margin-left:0;margin-top:0;width:23.45pt;height:47.15pt;z-index:2517125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" filled="f" stroked="f">
                <v:textbox style="mso-fit-shape-to-text:t">
                  <w:txbxContent>
                    <w:p w14:paraId="7E9EE8C0" w14:textId="77777777" w:rsidR="00F7738F" w:rsidRDefault="00F7738F" w:rsidP="00534D81"/>
                    <w:p w14:paraId="31540603" w14:textId="77777777" w:rsidR="00F7738F" w:rsidRPr="00471DD8" w:rsidRDefault="00F7738F" w:rsidP="00534D81">
                      <w:pPr>
                        <w:rPr>
                          <w:noProof/>
                        </w:rPr>
                      </w:pPr>
                    </w:p>
                  </w:txbxContent>
                </v:textbox>
                <w10:wrap type="square"/>
              </v:shape>
            </w:pict>
          </mc:Fallback>
        </mc:AlternateContent>
      </w:r>
    </w:p>
    <w:sectPr w:rsidR="00534D81" w:rsidRPr="00534D81" w:rsidSect="0001591A">
      <w:type w:val="continuous"/>
      <w:pgSz w:w="12240" w:h="15840" w:code="1"/>
      <w:pgMar w:top="720" w:right="576" w:bottom="720" w:left="576" w:header="360" w:footer="720" w:gutter="0"/>
      <w:cols w:num="3" w:space="504"/>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FA0DE2" w14:textId="77777777" w:rsidR="00F7738F" w:rsidRDefault="00F7738F">
      <w:pPr>
        <w:spacing w:after="0"/>
      </w:pPr>
      <w:r>
        <w:separator/>
      </w:r>
    </w:p>
    <w:p w14:paraId="6AF36819" w14:textId="77777777" w:rsidR="00F7738F" w:rsidRDefault="00F7738F"/>
    <w:p w14:paraId="16ED857D" w14:textId="77777777" w:rsidR="00F7738F" w:rsidRDefault="00F7738F"/>
  </w:endnote>
  <w:endnote w:type="continuationSeparator" w:id="0">
    <w:p w14:paraId="39149CB0" w14:textId="77777777" w:rsidR="00F7738F" w:rsidRDefault="00F7738F">
      <w:pPr>
        <w:spacing w:after="0"/>
      </w:pPr>
      <w:r>
        <w:continuationSeparator/>
      </w:r>
    </w:p>
    <w:p w14:paraId="66CBCD0C" w14:textId="77777777" w:rsidR="00F7738F" w:rsidRDefault="00F7738F"/>
    <w:p w14:paraId="33863FA5" w14:textId="77777777" w:rsidR="00F7738F" w:rsidRDefault="00F773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Corbel">
    <w:panose1 w:val="020B0503020204020204"/>
    <w:charset w:val="00"/>
    <w:family w:val="auto"/>
    <w:pitch w:val="variable"/>
    <w:sig w:usb0="00000003" w:usb1="00000000" w:usb2="00000000" w:usb3="00000000" w:csb0="00000001" w:csb1="00000000"/>
  </w:font>
  <w:font w:name="Trebuchet MS">
    <w:panose1 w:val="020B0603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B35B17" w14:textId="77777777" w:rsidR="00F7738F" w:rsidRDefault="00F7738F">
      <w:pPr>
        <w:spacing w:after="0"/>
      </w:pPr>
      <w:r>
        <w:separator/>
      </w:r>
    </w:p>
    <w:p w14:paraId="03BA3E93" w14:textId="77777777" w:rsidR="00F7738F" w:rsidRDefault="00F7738F"/>
    <w:p w14:paraId="1AFF503E" w14:textId="77777777" w:rsidR="00F7738F" w:rsidRDefault="00F7738F"/>
  </w:footnote>
  <w:footnote w:type="continuationSeparator" w:id="0">
    <w:p w14:paraId="1666661F" w14:textId="77777777" w:rsidR="00F7738F" w:rsidRDefault="00F7738F">
      <w:pPr>
        <w:spacing w:after="0"/>
      </w:pPr>
      <w:r>
        <w:continuationSeparator/>
      </w:r>
    </w:p>
    <w:p w14:paraId="7168818F" w14:textId="77777777" w:rsidR="00F7738F" w:rsidRDefault="00F7738F"/>
    <w:p w14:paraId="513F4408" w14:textId="77777777" w:rsidR="00F7738F" w:rsidRDefault="00F7738F"/>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F7738F" w14:paraId="254D931D" w14:textId="77777777">
      <w:trPr>
        <w:jc w:val="center"/>
      </w:trPr>
      <w:tc>
        <w:tcPr>
          <w:tcW w:w="5746" w:type="dxa"/>
          <w:shd w:val="clear" w:color="auto" w:fill="auto"/>
        </w:tcPr>
        <w:p w14:paraId="1A51CD94" w14:textId="77777777" w:rsidR="00F7738F" w:rsidRDefault="008B4BBC" w:rsidP="00BB58C8">
          <w:pPr>
            <w:pStyle w:val="Header"/>
          </w:pPr>
          <w:sdt>
            <w:sdtPr>
              <w:alias w:val="Title"/>
              <w:tag w:val="Title"/>
              <w:id w:val="-2136021151"/>
              <w:dataBinding w:prefixMappings="xmlns:ns0='http://purl.org/dc/elements/1.1/' xmlns:ns1='http://schemas.openxmlformats.org/package/2006/metadata/core-properties' " w:xpath="/ns1:coreProperties[1]/ns0:subject[1]" w:storeItemID="{6C3C8BC8-F283-45AE-878A-BAB7291924A1}"/>
              <w:text/>
            </w:sdtPr>
            <w:sdtEndPr/>
            <w:sdtContent>
              <w:r w:rsidR="00F7738F">
                <w:t>Human Sexuality 101</w:t>
              </w:r>
            </w:sdtContent>
          </w:sdt>
          <w:r w:rsidR="00F7738F">
            <w:t xml:space="preserve"> </w:t>
          </w:r>
          <w:sdt>
            <w:sdtPr>
              <w:alias w:val="Subtitle"/>
              <w:tag w:val="Subtitle"/>
              <w:id w:val="-457562230"/>
              <w:dataBinding w:prefixMappings="xmlns:ns0='http://purl.org/dc/elements/1.1/' xmlns:ns1='http://schemas.openxmlformats.org/package/2006/metadata/core-properties' " w:xpath="/ns1:coreProperties[1]/ns1:contentStatus[1]" w:storeItemID="{6C3C8BC8-F283-45AE-878A-BAB7291924A1}"/>
              <w:text/>
            </w:sdtPr>
            <w:sdtEndPr/>
            <w:sdtContent>
              <w:r w:rsidR="00F7738F">
                <w:t>Anatomy</w:t>
              </w:r>
            </w:sdtContent>
          </w:sdt>
          <w:r w:rsidR="00F7738F">
            <w:t xml:space="preserve"> | </w:t>
          </w:r>
          <w:r w:rsidR="00F7738F">
            <w:rPr>
              <w:rStyle w:val="IssueNumberChar"/>
              <w:caps w:val="0"/>
            </w:rPr>
            <w:t>Week 1</w:t>
          </w:r>
          <w:r w:rsidR="00F7738F">
            <w:t xml:space="preserve"> </w:t>
          </w:r>
        </w:p>
      </w:tc>
      <w:tc>
        <w:tcPr>
          <w:tcW w:w="5747" w:type="dxa"/>
          <w:shd w:val="clear" w:color="auto" w:fill="auto"/>
        </w:tcPr>
        <w:p w14:paraId="4F485765" w14:textId="77777777" w:rsidR="00F7738F" w:rsidRDefault="00F7738F">
          <w:pPr>
            <w:pStyle w:val="Header"/>
            <w:jc w:val="right"/>
            <w:rPr>
              <w:rStyle w:val="PageNumber"/>
            </w:rPr>
          </w:pPr>
          <w:r>
            <w:rPr>
              <w:rStyle w:val="PageNumber"/>
            </w:rPr>
            <w:fldChar w:fldCharType="begin"/>
          </w:r>
          <w:r>
            <w:rPr>
              <w:rStyle w:val="PageNumber"/>
            </w:rPr>
            <w:instrText xml:space="preserve"> PAGE   \* MERGEFORMAT </w:instrText>
          </w:r>
          <w:r>
            <w:rPr>
              <w:rStyle w:val="PageNumber"/>
            </w:rPr>
            <w:fldChar w:fldCharType="separate"/>
          </w:r>
          <w:r w:rsidR="008B4BBC">
            <w:rPr>
              <w:rStyle w:val="PageNumber"/>
              <w:noProof/>
            </w:rPr>
            <w:t>2</w:t>
          </w:r>
          <w:r>
            <w:rPr>
              <w:rStyle w:val="PageNumber"/>
            </w:rPr>
            <w:fldChar w:fldCharType="end"/>
          </w:r>
        </w:p>
      </w:tc>
    </w:tr>
  </w:tbl>
  <w:p w14:paraId="2C1175B6" w14:textId="77777777" w:rsidR="00F7738F" w:rsidRDefault="00F7738F">
    <w:pPr>
      <w:pStyle w:val="NoSpacing"/>
      <w:ind w:left="-218"/>
    </w:pPr>
    <w:r>
      <mc:AlternateContent>
        <mc:Choice Requires="wps">
          <w:drawing>
            <wp:inline distT="0" distB="0" distL="0" distR="0" wp14:anchorId="78370641" wp14:editId="71F7D449">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" fillcolor="#98c723 [3204]" stroked="f" strokeweight="2pt">
              <w10:anchorlock/>
            </v:rect>
          </w:pict>
        </mc:Fallback>
      </mc:AlternateContent>
    </w:r>
  </w:p>
  <w:p w14:paraId="34DD871B" w14:textId="77777777" w:rsidR="00F7738F" w:rsidRDefault="00F7738F">
    <w:pPr>
      <w:pStyle w:val="NoSpacing"/>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F7738F" w14:paraId="17650B6B" w14:textId="77777777">
      <w:trPr>
        <w:cantSplit/>
      </w:trPr>
      <w:tc>
        <w:tcPr>
          <w:tcW w:w="5746" w:type="dxa"/>
          <w:vAlign w:val="bottom"/>
        </w:tcPr>
        <w:p w14:paraId="3A9319F5" w14:textId="77777777" w:rsidR="00F7738F" w:rsidRDefault="008B4BBC">
          <w:pPr>
            <w:pStyle w:val="Header"/>
          </w:pPr>
          <w:sdt>
            <w:sdtPr>
              <w:alias w:val="Title"/>
              <w:tag w:val="Title"/>
              <w:id w:val="410978625"/>
              <w:dataBinding w:prefixMappings="xmlns:ns0='http://purl.org/dc/elements/1.1/' xmlns:ns1='http://schemas.openxmlformats.org/package/2006/metadata/core-properties' " w:xpath="/ns1:coreProperties[1]/ns0:subject[1]" w:storeItemID="{6C3C8BC8-F283-45AE-878A-BAB7291924A1}"/>
              <w:text/>
            </w:sdtPr>
            <w:sdtEndPr/>
            <w:sdtContent>
              <w:r w:rsidR="00F7738F">
                <w:t>Human Sexuality 101</w:t>
              </w:r>
            </w:sdtContent>
          </w:sdt>
          <w:r w:rsidR="00F7738F">
            <w:t xml:space="preserve"> </w:t>
          </w:r>
          <w:sdt>
            <w:sdtPr>
              <w:alias w:val="Subtitle"/>
              <w:tag w:val="Subtitle"/>
              <w:id w:val="1617789071"/>
              <w:dataBinding w:prefixMappings="xmlns:ns0='http://purl.org/dc/elements/1.1/' xmlns:ns1='http://schemas.openxmlformats.org/package/2006/metadata/core-properties' " w:xpath="/ns1:coreProperties[1]/ns1:contentStatus[1]" w:storeItemID="{6C3C8BC8-F283-45AE-878A-BAB7291924A1}"/>
              <w:text/>
            </w:sdtPr>
            <w:sdtEndPr/>
            <w:sdtContent>
              <w:r w:rsidR="00F7738F">
                <w:t>Anatomy</w:t>
              </w:r>
            </w:sdtContent>
          </w:sdt>
        </w:p>
      </w:tc>
      <w:tc>
        <w:tcPr>
          <w:tcW w:w="5746" w:type="dxa"/>
          <w:vAlign w:val="bottom"/>
        </w:tcPr>
        <w:p w14:paraId="3857B26F" w14:textId="77777777" w:rsidR="00F7738F" w:rsidRDefault="00F7738F" w:rsidP="001D1DA8">
          <w:pPr>
            <w:pStyle w:val="IssueNumber"/>
          </w:pPr>
          <w:r>
            <w:t>Week 2</w:t>
          </w:r>
        </w:p>
      </w:tc>
    </w:tr>
  </w:tbl>
  <w:p w14:paraId="1A73B91A" w14:textId="77777777" w:rsidR="00F7738F" w:rsidRDefault="00F7738F">
    <w:pPr>
      <w:pStyle w:val="NoSpacing"/>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nsid w:val="FFFFFF89"/>
    <w:multiLevelType w:val="singleLevel"/>
    <w:tmpl w:val="71B46930"/>
    <w:lvl w:ilvl="0">
      <w:start w:val="1"/>
      <w:numFmt w:val="bullet"/>
      <w:pStyle w:val="ListBullet"/>
      <w:lvlText w:val="Ü"/>
      <w:lvlJc w:val="left"/>
      <w:pPr>
        <w:ind w:left="360" w:hanging="360"/>
      </w:pPr>
      <w:rPr>
        <w:rFonts w:ascii="Wingdings" w:hAnsi="Wingdings" w:hint="default"/>
        <w:color w:val="98C723" w:themeColor="accent1"/>
      </w:rPr>
    </w:lvl>
  </w:abstractNum>
  <w:abstractNum w:abstractNumId="3">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59B0B9"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31D7061"/>
    <w:multiLevelType w:val="hybridMultilevel"/>
    <w:tmpl w:val="FF645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5210A3"/>
    <w:multiLevelType w:val="hybridMultilevel"/>
    <w:tmpl w:val="BE9E6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3"/>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B4D"/>
    <w:rsid w:val="00000B4D"/>
    <w:rsid w:val="0001065E"/>
    <w:rsid w:val="0001591A"/>
    <w:rsid w:val="00023422"/>
    <w:rsid w:val="000609C5"/>
    <w:rsid w:val="000A18F4"/>
    <w:rsid w:val="00123F20"/>
    <w:rsid w:val="001D1DA8"/>
    <w:rsid w:val="002530A2"/>
    <w:rsid w:val="00286371"/>
    <w:rsid w:val="002C548D"/>
    <w:rsid w:val="0044250C"/>
    <w:rsid w:val="004716E2"/>
    <w:rsid w:val="004F2736"/>
    <w:rsid w:val="005144DF"/>
    <w:rsid w:val="00532236"/>
    <w:rsid w:val="00534D81"/>
    <w:rsid w:val="00572B2A"/>
    <w:rsid w:val="00575E54"/>
    <w:rsid w:val="00780BE7"/>
    <w:rsid w:val="00797CD0"/>
    <w:rsid w:val="007F2FA2"/>
    <w:rsid w:val="00882F5F"/>
    <w:rsid w:val="00890001"/>
    <w:rsid w:val="008B4BBC"/>
    <w:rsid w:val="009D1255"/>
    <w:rsid w:val="00BB0E35"/>
    <w:rsid w:val="00BB58C8"/>
    <w:rsid w:val="00BC6CE8"/>
    <w:rsid w:val="00C54D09"/>
    <w:rsid w:val="00C85DBB"/>
    <w:rsid w:val="00D0194E"/>
    <w:rsid w:val="00E011C3"/>
    <w:rsid w:val="00E50BAE"/>
    <w:rsid w:val="00EF61CF"/>
    <w:rsid w:val="00F46B80"/>
    <w:rsid w:val="00F773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AE41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01817205">
      <w:bodyDiv w:val="1"/>
      <w:marLeft w:val="0"/>
      <w:marRight w:val="0"/>
      <w:marTop w:val="0"/>
      <w:marBottom w:val="0"/>
      <w:divBdr>
        <w:top w:val="none" w:sz="0" w:space="0" w:color="auto"/>
        <w:left w:val="none" w:sz="0" w:space="0" w:color="auto"/>
        <w:bottom w:val="none" w:sz="0" w:space="0" w:color="auto"/>
        <w:right w:val="none" w:sz="0" w:space="0" w:color="auto"/>
      </w:divBdr>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endnotes" Target="endnotes.xml"/><Relationship Id="rId20" Type="http://schemas.openxmlformats.org/officeDocument/2006/relationships/hyperlink" Target="http://www.idhd.org/SDC.html" TargetMode="Externa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1.jpg"/><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image" Target="media/image2.jpg"/><Relationship Id="rId14" Type="http://schemas.openxmlformats.org/officeDocument/2006/relationships/image" Target="media/image3.gif"/><Relationship Id="rId15" Type="http://schemas.openxmlformats.org/officeDocument/2006/relationships/image" Target="media/image4.jpg"/><Relationship Id="rId16" Type="http://schemas.openxmlformats.org/officeDocument/2006/relationships/image" Target="media/image5.gif"/><Relationship Id="rId17" Type="http://schemas.openxmlformats.org/officeDocument/2006/relationships/hyperlink" Target="http://autismnow.org/" TargetMode="External"/><Relationship Id="rId18" Type="http://schemas.openxmlformats.org/officeDocument/2006/relationships/hyperlink" Target="http://www.idhd.org/SDC.html" TargetMode="External"/><Relationship Id="rId19" Type="http://schemas.openxmlformats.org/officeDocument/2006/relationships/hyperlink" Target="http://autismnow.org/" TargetMode="Externa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urtiss5\AppData\Roaming\Microsoft\Templates\Newsletter.dotx" TargetMode="External"/></Relationships>
</file>

<file path=word/theme/theme1.xml><?xml version="1.0" encoding="utf-8"?>
<a:theme xmlns:a="http://schemas.openxmlformats.org/drawingml/2006/main" name="Office Theme">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2.xml><?xml version="1.0" encoding="utf-8"?>
<ds:datastoreItem xmlns:ds="http://schemas.openxmlformats.org/officeDocument/2006/customXml" ds:itemID="{09260221-C361-694F-B3C7-86E760069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\Users\curtiss5\AppData\Roaming\Microsoft\Templates\Newsletter.dotx</Template>
  <TotalTime>18</TotalTime>
  <Pages>2</Pages>
  <Words>508</Words>
  <Characters>2900</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Human Sexuality 101</dc:subject>
  <dc:creator>Administrator</dc:creator>
  <cp:lastModifiedBy>Sarah Louise Curtiss</cp:lastModifiedBy>
  <cp:revision>5</cp:revision>
  <cp:lastPrinted>2012-06-06T15:07:00Z</cp:lastPrinted>
  <dcterms:created xsi:type="dcterms:W3CDTF">2012-06-13T16:13:00Z</dcterms:created>
  <dcterms:modified xsi:type="dcterms:W3CDTF">2012-06-20T22:13:00Z</dcterms:modified>
  <cp:contentStatus>Anatomy</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