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28BF9CFB" w14:textId="155E2EE5" w:rsidR="005E5A20" w:rsidRDefault="00763FCD" w:rsidP="009B1F38">
            <w:r>
              <w:t>This is the session</w:t>
            </w:r>
            <w:r w:rsidR="009B1F38">
              <w:t xml:space="preserve"> of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590A2C">
              <w:t xml:space="preserve">four to </w:t>
            </w:r>
            <w:r w:rsidR="00C4642E">
              <w:t>six</w:t>
            </w:r>
            <w:r w:rsidR="005E5A20">
              <w:t xml:space="preserve">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6683B302" w:rsidR="009B1F38" w:rsidRPr="009852AD" w:rsidRDefault="009B1F38" w:rsidP="00D54442">
            <w:r>
              <w:t xml:space="preserve">This week we have a series of activities geared toward </w:t>
            </w:r>
            <w:r w:rsidR="00590A2C">
              <w:t xml:space="preserve">understanding </w:t>
            </w:r>
            <w:r w:rsidR="00F11145">
              <w:t>power in relationships</w:t>
            </w:r>
            <w:r w:rsidR="00D54442">
              <w:t xml:space="preserve"> and is adapted </w:t>
            </w:r>
            <w:proofErr w:type="gramStart"/>
            <w:r w:rsidR="00D54442">
              <w:t xml:space="preserve">from </w:t>
            </w:r>
            <w:r w:rsidR="00D54442" w:rsidRPr="00164841">
              <w:t xml:space="preserve"> </w:t>
            </w:r>
            <w:r w:rsidR="00D54442" w:rsidRPr="00164841">
              <w:t>Adapted</w:t>
            </w:r>
            <w:proofErr w:type="gramEnd"/>
            <w:r w:rsidR="00D54442" w:rsidRPr="00164841">
              <w:t xml:space="preserve"> from: Unequal Partners: Teaching About Power and Consent </w:t>
            </w:r>
            <w:r w:rsidR="00D54442">
              <w:t xml:space="preserve">in Adult-Teen Relationships.  </w:t>
            </w:r>
            <w:r w:rsidR="00F11145" w:rsidRPr="00F11145">
              <w:t xml:space="preserve">Although there are power issues in every human relationship, serious inequality is common in sexual relationships between adults and young teens.  In these relationships teens’ lack of power to negotiate in their own best interest leaves them vulnerable to unfortunate consequences, including lowered self-esteem, pregnancy, sexuality transmitted infections, and abuse.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632427EC" w14:textId="4945A1CD" w:rsidR="00F84DC2" w:rsidRPr="00F84DC2" w:rsidRDefault="00F84DC2" w:rsidP="00F84DC2">
            <w:pPr>
              <w:rPr>
                <w:i/>
              </w:rPr>
            </w:pPr>
            <w:r>
              <w:t>Each group starts with presenting a visual</w:t>
            </w:r>
            <w:r w:rsidRPr="009B1F38">
              <w:rPr>
                <w:b/>
              </w:rPr>
              <w:t xml:space="preserve"> schedule</w:t>
            </w:r>
            <w:r>
              <w:t xml:space="preserve"> of activities for the day with the times omitted. </w:t>
            </w:r>
            <w:r>
              <w:rPr>
                <w:i/>
              </w:rPr>
              <w:t xml:space="preserve">The schedule provides structure and allows participants to anticipate activities. </w:t>
            </w:r>
          </w:p>
          <w:p w14:paraId="1A9C2987" w14:textId="3325EC25" w:rsidR="00164841" w:rsidRPr="00F84DC2" w:rsidRDefault="00F84DC2" w:rsidP="00164841">
            <w:pPr>
              <w:rPr>
                <w:i/>
              </w:rPr>
            </w:pPr>
            <w:r>
              <w:t xml:space="preserve">We will </w:t>
            </w:r>
            <w:r w:rsidRPr="00F84DC2">
              <w:rPr>
                <w:b/>
              </w:rPr>
              <w:t>introduce</w:t>
            </w:r>
            <w:r>
              <w:t xml:space="preserve"> the topic by telling </w:t>
            </w:r>
            <w:r w:rsidR="00164841" w:rsidRPr="00164841">
              <w:t xml:space="preserve">participants that this lesson will focus on the topic of power in relationships.  Tell them we will be thinking about questions like, “Who makes the decisions?”, “Who gets listened to?”, and “Who is in charge of what happens?” </w:t>
            </w:r>
            <w:r>
              <w:t>First have students write down, all the</w:t>
            </w:r>
            <w:r w:rsidR="00164841" w:rsidRPr="00164841">
              <w:t xml:space="preserve"> different kinds of relationships other than sexual/dating relationships (</w:t>
            </w:r>
            <w:proofErr w:type="spellStart"/>
            <w:r w:rsidR="00164841" w:rsidRPr="00164841">
              <w:t>ie</w:t>
            </w:r>
            <w:proofErr w:type="spellEnd"/>
            <w:r w:rsidR="00164841" w:rsidRPr="00164841">
              <w:t xml:space="preserve">. friends, parent-child, </w:t>
            </w:r>
            <w:proofErr w:type="gramStart"/>
            <w:r w:rsidR="00164841" w:rsidRPr="00164841">
              <w:t>teacher</w:t>
            </w:r>
            <w:proofErr w:type="gramEnd"/>
            <w:r w:rsidR="00164841" w:rsidRPr="00164841">
              <w:t xml:space="preserve">-child).  </w:t>
            </w:r>
            <w:r>
              <w:t xml:space="preserve">Then ask them to circle the ones with </w:t>
            </w:r>
            <w:r w:rsidR="00164841" w:rsidRPr="00164841">
              <w:t xml:space="preserve">obvious different power levels.  </w:t>
            </w:r>
            <w:r>
              <w:rPr>
                <w:i/>
              </w:rPr>
              <w:t xml:space="preserve">This will warm participants up in thinking about different types of relationships and introduce the topic of the day.  </w:t>
            </w:r>
          </w:p>
          <w:p w14:paraId="35CBE542" w14:textId="137558BA" w:rsidR="00164841" w:rsidRPr="00F84DC2" w:rsidRDefault="00F84DC2" w:rsidP="00164841">
            <w:pPr>
              <w:rPr>
                <w:i/>
              </w:rPr>
            </w:pPr>
            <w:r>
              <w:t>We wi</w:t>
            </w:r>
            <w:r w:rsidR="00164841" w:rsidRPr="00164841">
              <w:t>ll</w:t>
            </w:r>
            <w:r>
              <w:t xml:space="preserve"> tell</w:t>
            </w:r>
            <w:r w:rsidR="00164841" w:rsidRPr="00164841">
              <w:t xml:space="preserve"> participants we’re going to think more about relationships with different power levels.  Tell participants to think back to when they were young…sometime when they felt they were not in charge!  A time when someone did not listen t</w:t>
            </w:r>
            <w:r>
              <w:t xml:space="preserve">o what they wanted or needed.  One of the </w:t>
            </w:r>
            <w:r>
              <w:lastRenderedPageBreak/>
              <w:t>facilitators will t</w:t>
            </w:r>
            <w:r w:rsidR="00164841" w:rsidRPr="00164841">
              <w:t xml:space="preserve">hen </w:t>
            </w:r>
            <w:r w:rsidR="00164841" w:rsidRPr="00D54442">
              <w:rPr>
                <w:b/>
              </w:rPr>
              <w:t>tell a story</w:t>
            </w:r>
            <w:r w:rsidR="00164841" w:rsidRPr="00164841">
              <w:t xml:space="preserve"> from your own experience.  </w:t>
            </w:r>
            <w:r>
              <w:t>We’ll</w:t>
            </w:r>
            <w:r w:rsidR="00164841" w:rsidRPr="00164841">
              <w:t xml:space="preserve"> ask students to tell about some of their experiences.  Each person who is willing to share his or her experience should explain exactly what happened.  </w:t>
            </w:r>
            <w:r>
              <w:t>(We can follow up with questions like “how old were you? And “</w:t>
            </w:r>
            <w:r w:rsidRPr="00164841">
              <w:t xml:space="preserve">where </w:t>
            </w:r>
            <w:r>
              <w:t xml:space="preserve">did you live?)  </w:t>
            </w:r>
            <w:r w:rsidR="00164841" w:rsidRPr="00164841">
              <w:t>Depending on time available, and number of volunteers,</w:t>
            </w:r>
            <w:r>
              <w:t xml:space="preserve"> we will</w:t>
            </w:r>
            <w:r w:rsidR="00164841" w:rsidRPr="00164841">
              <w:t xml:space="preserve"> listen to </w:t>
            </w:r>
            <w:r>
              <w:t>stories from each member of the group</w:t>
            </w:r>
            <w:r w:rsidR="00164841" w:rsidRPr="00164841">
              <w:t xml:space="preserve">.  </w:t>
            </w:r>
            <w:r>
              <w:rPr>
                <w:i/>
              </w:rPr>
              <w:t xml:space="preserve">This exercise helps connect the feelings of being powerless to the behavior we will discuss in the next section.  </w:t>
            </w:r>
          </w:p>
          <w:p w14:paraId="7E899C79" w14:textId="5E157841" w:rsidR="00164841" w:rsidRPr="00D54442" w:rsidRDefault="00D54442" w:rsidP="00164841">
            <w:pPr>
              <w:rPr>
                <w:i/>
              </w:rPr>
            </w:pPr>
            <w:r>
              <w:t xml:space="preserve">Transition by saying, we’re going to think more about </w:t>
            </w:r>
            <w:r w:rsidRPr="00D54442">
              <w:rPr>
                <w:b/>
              </w:rPr>
              <w:t>power dynamics</w:t>
            </w:r>
            <w:r>
              <w:t xml:space="preserve"> in romantic relationships.  </w:t>
            </w:r>
            <w:r w:rsidR="00035156">
              <w:t xml:space="preserve">First we’ll brain storm on our own paper, then we’ll write it up on the dry erase board.  </w:t>
            </w:r>
            <w:r>
              <w:t>On</w:t>
            </w:r>
            <w:r w:rsidR="00035156">
              <w:t xml:space="preserve"> our worksheet and on the</w:t>
            </w:r>
            <w:r w:rsidR="00164841" w:rsidRPr="00164841">
              <w:t xml:space="preserve"> </w:t>
            </w:r>
            <w:r>
              <w:t>dry erase board</w:t>
            </w:r>
            <w:r w:rsidR="00164841" w:rsidRPr="00164841">
              <w:t xml:space="preserve"> labeled when people have power over another person they… or when people are powerless they… give them 8 – 15 minutes to write their responses on the sheet. </w:t>
            </w:r>
            <w:r>
              <w:t xml:space="preserve">Once there are several items in each of the quadrants, draw a circle in the center of the board.  Have participants decide which of the items is okay in a healthy relationship and moves these inside of the circle.  Also have </w:t>
            </w:r>
            <w:proofErr w:type="gramStart"/>
            <w:r>
              <w:t>them</w:t>
            </w:r>
            <w:proofErr w:type="gramEnd"/>
            <w:r>
              <w:t xml:space="preserve"> decide which items are not okay and have them move to the outside of the circle.  </w:t>
            </w:r>
            <w:r>
              <w:rPr>
                <w:i/>
              </w:rPr>
              <w:t xml:space="preserve">This exercise helps participants see that although all relationships have a little bit of power imbalance, too much power imbalance is unsafe.  </w:t>
            </w:r>
          </w:p>
          <w:p w14:paraId="4A11B03A" w14:textId="11236D14" w:rsidR="00F11145" w:rsidRPr="000F7ABC" w:rsidRDefault="00164841" w:rsidP="00164841">
            <w:pPr>
              <w:rPr>
                <w:i/>
              </w:rPr>
            </w:pPr>
            <w:r w:rsidRPr="00164841">
              <w:t>Explain to the group that we are going to focus on situations when the power difference can be harmful for the person in a relationship.  Hand out the “</w:t>
            </w:r>
            <w:r w:rsidRPr="000F7ABC">
              <w:rPr>
                <w:b/>
              </w:rPr>
              <w:t>What Should I do?”</w:t>
            </w:r>
            <w:r w:rsidRPr="00164841">
              <w:t xml:space="preserve"> worksheet to the group and have them fill it out on their own.  After they have completed the worksheet, ask them to discuss their responses with someone sitting next to them.  Ask them to discuss with their partner, what they would recommend or do if a student of theirs/friend of theirs was in that situation.</w:t>
            </w:r>
            <w:r w:rsidR="000F7ABC">
              <w:t xml:space="preserve">  If time allows, we will role play how someone would say in to a friend in this situation.  </w:t>
            </w:r>
            <w:r w:rsidR="000F7ABC">
              <w:rPr>
                <w:i/>
              </w:rPr>
              <w:t xml:space="preserve">This activity specifically focuses on identifying warning signs.  </w:t>
            </w:r>
          </w:p>
          <w:p w14:paraId="243C0752" w14:textId="77777777" w:rsidR="00D54442" w:rsidRDefault="00D54442" w:rsidP="00D54442">
            <w:pPr>
              <w:pStyle w:val="ListBullet2"/>
              <w:numPr>
                <w:ilvl w:val="0"/>
                <w:numId w:val="0"/>
              </w:numPr>
              <w:ind w:left="720"/>
            </w:pPr>
          </w:p>
          <w:p w14:paraId="580E3B04" w14:textId="65773787" w:rsidR="00D54442" w:rsidRDefault="00D54442" w:rsidP="00D54442">
            <w:pPr>
              <w:rPr>
                <w:i/>
              </w:rPr>
            </w:pPr>
            <w:r>
              <w:t xml:space="preserve">The session will end by briefly summarizing what students have learned by asking, </w:t>
            </w:r>
            <w:r w:rsidRPr="00D54442">
              <w:t>“What did you learn today?”</w:t>
            </w:r>
            <w:r>
              <w:t xml:space="preserve"> After we </w:t>
            </w:r>
            <w:r w:rsidRPr="00D54442">
              <w:rPr>
                <w:b/>
              </w:rPr>
              <w:t>reflect</w:t>
            </w:r>
            <w:r>
              <w:t xml:space="preserve">, we will </w:t>
            </w:r>
            <w:r>
              <w:t>remind students that we are not meeting the following week</w:t>
            </w:r>
            <w:r>
              <w:t xml:space="preserve">.  </w:t>
            </w:r>
            <w:r>
              <w:rPr>
                <w:i/>
              </w:rPr>
              <w:t xml:space="preserve">Each session ends with participants reflecting on the activities, goals, and objectives so students are aware of their progress.  </w:t>
            </w:r>
          </w:p>
          <w:p w14:paraId="147AABEC" w14:textId="77777777" w:rsidR="00035156" w:rsidRDefault="00035156" w:rsidP="00D54442">
            <w:pPr>
              <w:rPr>
                <w:i/>
              </w:rPr>
            </w:pPr>
          </w:p>
          <w:p w14:paraId="41223D8C" w14:textId="77777777" w:rsidR="00035156" w:rsidRDefault="00035156" w:rsidP="00D54442">
            <w:pPr>
              <w:rPr>
                <w:i/>
              </w:rPr>
            </w:pPr>
            <w:bookmarkStart w:id="2" w:name="_GoBack"/>
            <w:bookmarkEnd w:id="2"/>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702D6DC5" w14:textId="77777777" w:rsidR="00F11145" w:rsidRDefault="00F11145" w:rsidP="00F64EA9">
            <w:pPr>
              <w:pStyle w:val="ListBullet"/>
            </w:pPr>
            <w:r>
              <w:t>R</w:t>
            </w:r>
            <w:r w:rsidRPr="00F11145">
              <w:t>aise consciousness about the problems of power and powerlessness in relationships.</w:t>
            </w:r>
          </w:p>
          <w:p w14:paraId="7A198BB8" w14:textId="2F93CBA1" w:rsidR="00B976E9" w:rsidRPr="00B976E9" w:rsidRDefault="00F11145" w:rsidP="00F64EA9">
            <w:pPr>
              <w:pStyle w:val="ListBullet"/>
            </w:pPr>
            <w:r w:rsidRPr="00F11145">
              <w:t xml:space="preserve">It suggests that in healthy relationships, each partner respects the rights of the other equality in making decisions regarding the relationship.  </w:t>
            </w:r>
          </w:p>
          <w:p w14:paraId="14E57846" w14:textId="77777777" w:rsidR="00396561" w:rsidRDefault="00396561" w:rsidP="00396561">
            <w:pPr>
              <w:pStyle w:val="Heading1"/>
            </w:pPr>
            <w:r>
              <w:t>Goals</w:t>
            </w:r>
          </w:p>
          <w:p w14:paraId="3DCCDA76" w14:textId="2458D217" w:rsidR="00396561" w:rsidRDefault="00F11145" w:rsidP="00F64EA9">
            <w:pPr>
              <w:pStyle w:val="ListBullet2"/>
            </w:pPr>
            <w:r w:rsidRPr="00F11145">
              <w:t>Participants will identify 3 characteristics of a healthy relationship</w:t>
            </w:r>
            <w:r>
              <w:t>.</w:t>
            </w:r>
          </w:p>
          <w:p w14:paraId="7E808B8D" w14:textId="71507CC7" w:rsidR="00F11145" w:rsidRDefault="00F11145" w:rsidP="00F64EA9">
            <w:pPr>
              <w:pStyle w:val="ListBullet2"/>
            </w:pPr>
            <w:r w:rsidRPr="00F11145">
              <w:t>Participants will identify 3 “warning signs” of a potentially unhealthy relationship.</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F64EA9">
            <w:pPr>
              <w:pStyle w:val="ListNumber"/>
            </w:pPr>
            <w:r>
              <w:t>Schedule for the Day (2 Minutes)</w:t>
            </w:r>
          </w:p>
          <w:p w14:paraId="4E9F6210" w14:textId="2E920711" w:rsidR="00396561" w:rsidRDefault="00F84DC2" w:rsidP="00F64EA9">
            <w:pPr>
              <w:pStyle w:val="ListNumber"/>
            </w:pPr>
            <w:r>
              <w:t>Introduction</w:t>
            </w:r>
            <w:r w:rsidR="00396561">
              <w:t xml:space="preserve"> (</w:t>
            </w:r>
            <w:r>
              <w:t>10</w:t>
            </w:r>
            <w:r w:rsidR="005E5A20">
              <w:t xml:space="preserve"> </w:t>
            </w:r>
            <w:r w:rsidR="00396561">
              <w:t>Minutes)</w:t>
            </w:r>
          </w:p>
          <w:p w14:paraId="5381E4F7" w14:textId="53323EA1" w:rsidR="00396561" w:rsidRDefault="00D54442" w:rsidP="00F64EA9">
            <w:pPr>
              <w:pStyle w:val="ListNumber"/>
            </w:pPr>
            <w:r>
              <w:t>Sharing Stories</w:t>
            </w:r>
            <w:r w:rsidR="00B976E9">
              <w:t xml:space="preserve"> (</w:t>
            </w:r>
            <w:r>
              <w:t>15</w:t>
            </w:r>
            <w:r w:rsidR="00396561">
              <w:t xml:space="preserve"> Minutes)</w:t>
            </w:r>
          </w:p>
          <w:p w14:paraId="769A317B" w14:textId="3B90B3D4" w:rsidR="00396561" w:rsidRDefault="00D54442" w:rsidP="00F64EA9">
            <w:pPr>
              <w:pStyle w:val="ListNumber"/>
            </w:pPr>
            <w:r>
              <w:t>Power Dynamics</w:t>
            </w:r>
            <w:r w:rsidR="006C323B">
              <w:t xml:space="preserve"> (</w:t>
            </w:r>
            <w:r>
              <w:t>20</w:t>
            </w:r>
            <w:r w:rsidR="00396561">
              <w:t xml:space="preserve"> Minutes)</w:t>
            </w:r>
          </w:p>
          <w:p w14:paraId="1D668AE0" w14:textId="18E2ACF1" w:rsidR="00B976E9" w:rsidRDefault="00D54442" w:rsidP="00F64EA9">
            <w:pPr>
              <w:pStyle w:val="ListNumber"/>
            </w:pPr>
            <w:r>
              <w:t>What should I do?</w:t>
            </w:r>
            <w:r w:rsidR="00B976E9">
              <w:t xml:space="preserve"> (</w:t>
            </w:r>
            <w:r>
              <w:t>10</w:t>
            </w:r>
            <w:r w:rsidR="00B976E9">
              <w:t xml:space="preserve"> Minutes</w:t>
            </w:r>
            <w:r>
              <w:t>)</w:t>
            </w:r>
          </w:p>
          <w:p w14:paraId="46DF5B10" w14:textId="7A779254" w:rsidR="005E5A20" w:rsidRDefault="00065751" w:rsidP="00F64EA9">
            <w:pPr>
              <w:pStyle w:val="ListNumber"/>
            </w:pPr>
            <w:r>
              <w:t>Reflection</w:t>
            </w:r>
            <w:r w:rsidR="0014463B">
              <w:t xml:space="preserve"> (</w:t>
            </w:r>
            <w:r w:rsidR="00D54442">
              <w:t>3</w:t>
            </w:r>
            <w:r w:rsidR="005E5A20">
              <w:t xml:space="preserve"> Minutes)</w:t>
            </w:r>
          </w:p>
          <w:p w14:paraId="039FBAC6" w14:textId="77777777" w:rsidR="00396561" w:rsidRDefault="00396561" w:rsidP="00396561">
            <w:pPr>
              <w:pStyle w:val="ListParagraph"/>
            </w:pPr>
          </w:p>
          <w:p w14:paraId="7ED447E9" w14:textId="77777777" w:rsidR="00065751" w:rsidRDefault="00065751" w:rsidP="00396561">
            <w:pPr>
              <w:pStyle w:val="ListParagraph"/>
            </w:pPr>
          </w:p>
          <w:p w14:paraId="30D7A2AB" w14:textId="77777777" w:rsidR="00065751" w:rsidRDefault="00065751" w:rsidP="00396561">
            <w:pPr>
              <w:pStyle w:val="ListParagraph"/>
            </w:pPr>
          </w:p>
          <w:p w14:paraId="5B8838AF" w14:textId="77777777" w:rsidR="00065751" w:rsidRDefault="00065751" w:rsidP="00396561">
            <w:pPr>
              <w:pStyle w:val="ListParagraph"/>
            </w:pPr>
          </w:p>
          <w:p w14:paraId="13F3851E" w14:textId="77777777" w:rsidR="00065751" w:rsidRDefault="00065751" w:rsidP="00396561">
            <w:pPr>
              <w:pStyle w:val="ListParagraph"/>
            </w:pPr>
          </w:p>
          <w:p w14:paraId="4B116753" w14:textId="77777777" w:rsidR="00D54442" w:rsidRDefault="00D54442"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DB76BC" w:rsidRDefault="009B1F38" w:rsidP="00F64EA9">
            <w:pPr>
              <w:pStyle w:val="ListBullet2"/>
            </w:pPr>
            <w:r>
              <w:t>Question Box</w:t>
            </w:r>
          </w:p>
          <w:p w14:paraId="370A440A" w14:textId="1FE0FABE" w:rsidR="00DB76BC" w:rsidRPr="00E04A6B" w:rsidRDefault="00DB76BC" w:rsidP="00F64EA9">
            <w:pPr>
              <w:pStyle w:val="ListBullet2"/>
            </w:pPr>
            <w:r>
              <w:t>Pens</w:t>
            </w:r>
          </w:p>
          <w:p w14:paraId="15F69C80" w14:textId="6CC4053F" w:rsidR="00F30DCB" w:rsidRPr="00065751" w:rsidRDefault="00DB76BC" w:rsidP="00F64EA9">
            <w:pPr>
              <w:pStyle w:val="ListBullet"/>
            </w:pPr>
            <w:r>
              <w:t>Worksheet packet</w:t>
            </w:r>
          </w:p>
          <w:p w14:paraId="51769A38" w14:textId="75B5C9D2" w:rsidR="00065751" w:rsidRDefault="00D54442" w:rsidP="00F64EA9">
            <w:pPr>
              <w:pStyle w:val="ListBullet"/>
            </w:pPr>
            <w:r>
              <w:t>Dry Erase Board</w:t>
            </w:r>
          </w:p>
          <w:p w14:paraId="5A0C61FE" w14:textId="42594CEE" w:rsidR="00D54442" w:rsidRPr="006C323B" w:rsidRDefault="00D54442" w:rsidP="00F64EA9">
            <w:pPr>
              <w:pStyle w:val="ListBullet"/>
            </w:pPr>
            <w:r>
              <w:t>Markers</w:t>
            </w:r>
          </w:p>
          <w:p w14:paraId="6F8A303C" w14:textId="15000CF7" w:rsidR="009B1F38" w:rsidRPr="0058353E" w:rsidRDefault="004703A0" w:rsidP="00C04E38">
            <w:r>
              <w:t xml:space="preserve"> </w:t>
            </w:r>
          </w:p>
        </w:tc>
      </w:tr>
      <w:bookmarkEnd w:id="1"/>
    </w:tbl>
    <w:p w14:paraId="632DB07E" w14:textId="455514A1" w:rsidR="00F277E6" w:rsidRPr="004F16FD" w:rsidRDefault="00F277E6" w:rsidP="00164841">
      <w:pPr>
        <w:rPr>
          <w:color w:val="FF0000"/>
        </w:rPr>
      </w:pP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6C323B" w:rsidRDefault="006C323B">
      <w:pPr>
        <w:spacing w:after="0" w:line="240" w:lineRule="auto"/>
      </w:pPr>
      <w:r>
        <w:separator/>
      </w:r>
    </w:p>
  </w:endnote>
  <w:endnote w:type="continuationSeparator" w:id="0">
    <w:p w14:paraId="42407EA7" w14:textId="77777777" w:rsidR="006C323B" w:rsidRDefault="006C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22CA5AB4" w:rsidR="006C323B" w:rsidRPr="00AA218C" w:rsidRDefault="00164841" w:rsidP="008236C8">
              <w:pPr>
                <w:pStyle w:val="Footer"/>
                <w:rPr>
                  <w:color w:val="262626" w:themeColor="text1" w:themeTint="D9"/>
                </w:rPr>
              </w:pPr>
              <w:r>
                <w:rPr>
                  <w:color w:val="262626" w:themeColor="text1" w:themeTint="D9"/>
                </w:rPr>
                <w:t>Power in Relationships</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175178E4" w:rsidR="006C323B" w:rsidRDefault="00590A2C" w:rsidP="00384A08">
          <w:pPr>
            <w:pStyle w:val="FooterRight"/>
          </w:pPr>
          <w:r>
            <w:t>Week 3</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6C323B" w:rsidRDefault="006C323B">
      <w:pPr>
        <w:spacing w:after="0" w:line="240" w:lineRule="auto"/>
      </w:pPr>
      <w:r>
        <w:separator/>
      </w:r>
    </w:p>
  </w:footnote>
  <w:footnote w:type="continuationSeparator" w:id="0">
    <w:p w14:paraId="69D63D2B" w14:textId="77777777" w:rsidR="006C323B" w:rsidRDefault="006C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821C08">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7AAF5DE3" w:rsidR="006C323B" w:rsidRDefault="00821C08" w:rsidP="00164841">
          <w:pPr>
            <w:pStyle w:val="Title"/>
            <w:jc w:val="both"/>
          </w:pPr>
          <w:sdt>
            <w:sdtPr>
              <w:rPr>
                <w:sz w:val="56"/>
                <w:szCs w:val="56"/>
              </w:r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164841" w:rsidRPr="00164841">
                <w:rPr>
                  <w:sz w:val="56"/>
                  <w:szCs w:val="56"/>
                </w:rPr>
                <w:t>Power in Relationships</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F014DF"/>
    <w:multiLevelType w:val="hybridMultilevel"/>
    <w:tmpl w:val="ECF62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0034AD8"/>
    <w:multiLevelType w:val="hybridMultilevel"/>
    <w:tmpl w:val="1DD4A1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5344CDC"/>
    <w:multiLevelType w:val="hybridMultilevel"/>
    <w:tmpl w:val="673AB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6"/>
  </w:num>
  <w:num w:numId="10">
    <w:abstractNumId w:val="7"/>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35156"/>
    <w:rsid w:val="000500CE"/>
    <w:rsid w:val="00056BDA"/>
    <w:rsid w:val="00060AC0"/>
    <w:rsid w:val="00062EFE"/>
    <w:rsid w:val="00065751"/>
    <w:rsid w:val="00090017"/>
    <w:rsid w:val="000A13CB"/>
    <w:rsid w:val="000C2C3C"/>
    <w:rsid w:val="000D4F5A"/>
    <w:rsid w:val="000F7ABC"/>
    <w:rsid w:val="00137DCE"/>
    <w:rsid w:val="0014463B"/>
    <w:rsid w:val="00156986"/>
    <w:rsid w:val="00164841"/>
    <w:rsid w:val="00165203"/>
    <w:rsid w:val="00165340"/>
    <w:rsid w:val="00180B70"/>
    <w:rsid w:val="001845BE"/>
    <w:rsid w:val="00191E27"/>
    <w:rsid w:val="001D3F69"/>
    <w:rsid w:val="001F4E23"/>
    <w:rsid w:val="0026113B"/>
    <w:rsid w:val="00270F29"/>
    <w:rsid w:val="00272405"/>
    <w:rsid w:val="00285E58"/>
    <w:rsid w:val="0029277A"/>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53BF0"/>
    <w:rsid w:val="00565DFF"/>
    <w:rsid w:val="00590A2C"/>
    <w:rsid w:val="005946B1"/>
    <w:rsid w:val="005A6B7B"/>
    <w:rsid w:val="005E5A20"/>
    <w:rsid w:val="006013F1"/>
    <w:rsid w:val="00636D5A"/>
    <w:rsid w:val="00661EFD"/>
    <w:rsid w:val="0067573E"/>
    <w:rsid w:val="006C323B"/>
    <w:rsid w:val="006D5A0A"/>
    <w:rsid w:val="006F2FD0"/>
    <w:rsid w:val="006F4166"/>
    <w:rsid w:val="00732C5F"/>
    <w:rsid w:val="00763FCD"/>
    <w:rsid w:val="00772720"/>
    <w:rsid w:val="00772CF8"/>
    <w:rsid w:val="007772B3"/>
    <w:rsid w:val="00782074"/>
    <w:rsid w:val="00792D99"/>
    <w:rsid w:val="007E0FEA"/>
    <w:rsid w:val="0080017D"/>
    <w:rsid w:val="00821C08"/>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F28CB"/>
    <w:rsid w:val="00B21344"/>
    <w:rsid w:val="00B53D36"/>
    <w:rsid w:val="00B6115F"/>
    <w:rsid w:val="00B64581"/>
    <w:rsid w:val="00B64F98"/>
    <w:rsid w:val="00B71CF6"/>
    <w:rsid w:val="00B9419B"/>
    <w:rsid w:val="00B976E9"/>
    <w:rsid w:val="00BF0903"/>
    <w:rsid w:val="00BF6F40"/>
    <w:rsid w:val="00C04E38"/>
    <w:rsid w:val="00C226D5"/>
    <w:rsid w:val="00C4642E"/>
    <w:rsid w:val="00C64A94"/>
    <w:rsid w:val="00C660B1"/>
    <w:rsid w:val="00D350A4"/>
    <w:rsid w:val="00D52277"/>
    <w:rsid w:val="00D54442"/>
    <w:rsid w:val="00D93509"/>
    <w:rsid w:val="00DB3229"/>
    <w:rsid w:val="00DB76BC"/>
    <w:rsid w:val="00E01AF9"/>
    <w:rsid w:val="00E04A6B"/>
    <w:rsid w:val="00E10ADA"/>
    <w:rsid w:val="00E20E90"/>
    <w:rsid w:val="00E24FBF"/>
    <w:rsid w:val="00E628D8"/>
    <w:rsid w:val="00E758DC"/>
    <w:rsid w:val="00E81116"/>
    <w:rsid w:val="00F11145"/>
    <w:rsid w:val="00F277E6"/>
    <w:rsid w:val="00F30DCB"/>
    <w:rsid w:val="00F445ED"/>
    <w:rsid w:val="00F52A5D"/>
    <w:rsid w:val="00F56FB8"/>
    <w:rsid w:val="00F64EA9"/>
    <w:rsid w:val="00F73F39"/>
    <w:rsid w:val="00F834B4"/>
    <w:rsid w:val="00F84DC2"/>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66239">
      <w:bodyDiv w:val="1"/>
      <w:marLeft w:val="0"/>
      <w:marRight w:val="0"/>
      <w:marTop w:val="0"/>
      <w:marBottom w:val="0"/>
      <w:divBdr>
        <w:top w:val="none" w:sz="0" w:space="0" w:color="auto"/>
        <w:left w:val="none" w:sz="0" w:space="0" w:color="auto"/>
        <w:bottom w:val="none" w:sz="0" w:space="0" w:color="auto"/>
        <w:right w:val="none" w:sz="0" w:space="0" w:color="auto"/>
      </w:divBdr>
      <w:divsChild>
        <w:div w:id="304822737">
          <w:marLeft w:val="0"/>
          <w:marRight w:val="0"/>
          <w:marTop w:val="0"/>
          <w:marBottom w:val="0"/>
          <w:divBdr>
            <w:top w:val="none" w:sz="0" w:space="0" w:color="auto"/>
            <w:left w:val="none" w:sz="0" w:space="0" w:color="auto"/>
            <w:bottom w:val="none" w:sz="0" w:space="0" w:color="auto"/>
            <w:right w:val="none" w:sz="0" w:space="0" w:color="auto"/>
          </w:divBdr>
        </w:div>
      </w:divsChild>
    </w:div>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A2C2E"/>
    <w:rsid w:val="00675134"/>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3A08B-93CB-40BE-AB8C-F28226791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Power in Relationships</vt:lpstr>
    </vt:vector>
  </TitlesOfParts>
  <Company/>
  <LinksUpToDate>false</LinksUpToDate>
  <CharactersWithSpaces>5497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in Relationships</dc:title>
  <dc:creator>Chelsie Lonbom</dc:creator>
  <cp:lastModifiedBy>Curtiss, Sarah L</cp:lastModifiedBy>
  <cp:revision>4</cp:revision>
  <cp:lastPrinted>2013-03-12T14:14:00Z</cp:lastPrinted>
  <dcterms:created xsi:type="dcterms:W3CDTF">2013-03-12T13:09:00Z</dcterms:created>
  <dcterms:modified xsi:type="dcterms:W3CDTF">2013-03-12T14:21:00Z</dcterms:modified>
</cp:coreProperties>
</file>