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CEC115"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58C7A2BB"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73D1FD25" w14:textId="77777777" w:rsidR="0001065E" w:rsidRDefault="00797CD0">
            <w:pPr>
              <w:pStyle w:val="NoSpacing"/>
            </w:pPr>
            <w:r>
              <w:drawing>
                <wp:inline distT="0" distB="0" distL="0" distR="0" wp14:anchorId="40F2F399" wp14:editId="4377F8C4">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59E96F53"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1D6992E7" w14:textId="77777777">
              <w:tc>
                <w:tcPr>
                  <w:tcW w:w="5000" w:type="pct"/>
                </w:tcPr>
                <w:p w14:paraId="6B60AFDF" w14:textId="77777777" w:rsidR="0001065E" w:rsidRDefault="00E463A1">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EndPr/>
                  <w:sdtContent>
                    <w:p w14:paraId="7747ED5A" w14:textId="0199E077" w:rsidR="0001065E" w:rsidRDefault="00F61285" w:rsidP="00F61285">
                      <w:pPr>
                        <w:pStyle w:val="Subtitle"/>
                      </w:pPr>
                      <w:r>
                        <w:t>Intimacy</w:t>
                      </w:r>
                    </w:p>
                  </w:sdtContent>
                </w:sdt>
              </w:tc>
            </w:tr>
            <w:tr w:rsidR="0001065E" w14:paraId="7B0260B3" w14:textId="77777777">
              <w:trPr>
                <w:trHeight w:val="3312"/>
              </w:trPr>
              <w:tc>
                <w:tcPr>
                  <w:tcW w:w="5000" w:type="pct"/>
                  <w:vAlign w:val="bottom"/>
                </w:tcPr>
                <w:p w14:paraId="76356F79" w14:textId="77777777" w:rsidR="0001065E" w:rsidRDefault="00E463A1">
                  <w:pPr>
                    <w:pStyle w:val="Subtitle"/>
                  </w:pPr>
                  <w:sdt>
                    <w:sdtPr>
                      <w:alias w:val="Issue Date"/>
                      <w:tag w:val="Issue Date"/>
                      <w:id w:val="-191461034"/>
                      <w:temporary/>
                      <w:showingPlcHdr/>
                    </w:sdtPr>
                    <w:sdtEndPr/>
                    <w:sdtContent>
                      <w:r w:rsidR="00797CD0">
                        <w:t>Issue Date</w:t>
                      </w:r>
                    </w:sdtContent>
                  </w:sdt>
                </w:p>
              </w:tc>
            </w:tr>
          </w:tbl>
          <w:p w14:paraId="2544BB06" w14:textId="77777777" w:rsidR="0001065E" w:rsidRDefault="0001065E">
            <w:pPr>
              <w:pStyle w:val="Subtitle"/>
            </w:pPr>
          </w:p>
        </w:tc>
      </w:tr>
      <w:tr w:rsidR="0001065E" w14:paraId="0EDE1C37" w14:textId="77777777">
        <w:trPr>
          <w:cantSplit/>
          <w:trHeight w:hRule="exact" w:val="72"/>
          <w:jc w:val="center"/>
        </w:trPr>
        <w:tc>
          <w:tcPr>
            <w:tcW w:w="7660" w:type="dxa"/>
            <w:tcBorders>
              <w:top w:val="single" w:sz="4" w:space="0" w:color="FFFFFF" w:themeColor="background1"/>
            </w:tcBorders>
          </w:tcPr>
          <w:p w14:paraId="7DBAB9B2" w14:textId="77777777" w:rsidR="0001065E" w:rsidRDefault="0001065E">
            <w:pPr>
              <w:pStyle w:val="NoSpacing"/>
            </w:pPr>
          </w:p>
        </w:tc>
        <w:tc>
          <w:tcPr>
            <w:tcW w:w="71" w:type="dxa"/>
          </w:tcPr>
          <w:p w14:paraId="7F72D2BA" w14:textId="77777777" w:rsidR="0001065E" w:rsidRDefault="0001065E">
            <w:pPr>
              <w:pStyle w:val="NoSpacing"/>
            </w:pPr>
          </w:p>
        </w:tc>
        <w:tc>
          <w:tcPr>
            <w:tcW w:w="3789" w:type="dxa"/>
            <w:tcBorders>
              <w:top w:val="single" w:sz="4" w:space="0" w:color="FFFFFF" w:themeColor="background1"/>
            </w:tcBorders>
          </w:tcPr>
          <w:p w14:paraId="730B2D84" w14:textId="77777777" w:rsidR="0001065E" w:rsidRDefault="0001065E">
            <w:pPr>
              <w:pStyle w:val="NoSpacing"/>
            </w:pPr>
          </w:p>
        </w:tc>
      </w:tr>
      <w:tr w:rsidR="0001065E" w14:paraId="17FB3CB3" w14:textId="77777777">
        <w:trPr>
          <w:cantSplit/>
          <w:trHeight w:val="360"/>
          <w:jc w:val="center"/>
        </w:trPr>
        <w:tc>
          <w:tcPr>
            <w:tcW w:w="7660" w:type="dxa"/>
            <w:shd w:val="clear" w:color="auto" w:fill="59B0B9" w:themeFill="accent2"/>
            <w:tcMar>
              <w:left w:w="0" w:type="dxa"/>
              <w:right w:w="115" w:type="dxa"/>
            </w:tcMar>
            <w:vAlign w:val="center"/>
          </w:tcPr>
          <w:p w14:paraId="79ED15CF"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176AB05F" w14:textId="77777777" w:rsidR="0001065E" w:rsidRDefault="0001065E">
            <w:pPr>
              <w:pStyle w:val="NoSpacing"/>
            </w:pPr>
          </w:p>
          <w:p w14:paraId="72FCDDE3" w14:textId="77777777" w:rsidR="00180DD1" w:rsidRDefault="00180DD1">
            <w:pPr>
              <w:pStyle w:val="NoSpacing"/>
            </w:pPr>
          </w:p>
          <w:p w14:paraId="69D94233" w14:textId="77777777" w:rsidR="00180DD1" w:rsidRDefault="00180DD1">
            <w:pPr>
              <w:pStyle w:val="NoSpacing"/>
            </w:pPr>
          </w:p>
          <w:p w14:paraId="4ECD9EBB" w14:textId="77777777" w:rsidR="00180DD1" w:rsidRDefault="00180DD1">
            <w:pPr>
              <w:pStyle w:val="NoSpacing"/>
            </w:pPr>
          </w:p>
        </w:tc>
        <w:tc>
          <w:tcPr>
            <w:tcW w:w="3789" w:type="dxa"/>
            <w:shd w:val="clear" w:color="auto" w:fill="404040" w:themeFill="text1" w:themeFillTint="BF"/>
            <w:tcMar>
              <w:left w:w="0" w:type="dxa"/>
              <w:right w:w="115" w:type="dxa"/>
            </w:tcMar>
            <w:vAlign w:val="center"/>
          </w:tcPr>
          <w:p w14:paraId="414F3D9B" w14:textId="77777777" w:rsidR="0001065E" w:rsidRDefault="00000B4D">
            <w:pPr>
              <w:pStyle w:val="Heading4"/>
              <w:outlineLvl w:val="3"/>
            </w:pPr>
            <w:r>
              <w:t>Objectives this week</w:t>
            </w:r>
          </w:p>
        </w:tc>
      </w:tr>
    </w:tbl>
    <w:p w14:paraId="1C546D41" w14:textId="77777777" w:rsidR="0001065E" w:rsidRDefault="0001065E"/>
    <w:p w14:paraId="71870D75" w14:textId="77777777" w:rsidR="00F61285" w:rsidRDefault="00F61285">
      <w:pPr>
        <w:sectPr w:rsidR="00F61285">
          <w:headerReference w:type="default" r:id="rId11"/>
          <w:headerReference w:type="first" r:id="rId12"/>
          <w:pgSz w:w="12240" w:h="15840" w:code="1"/>
          <w:pgMar w:top="720" w:right="576" w:bottom="720" w:left="576" w:header="360" w:footer="720" w:gutter="0"/>
          <w:cols w:space="720"/>
          <w:titlePg/>
          <w:docGrid w:linePitch="360"/>
        </w:sectPr>
      </w:pPr>
    </w:p>
    <w:p w14:paraId="0272F43A" w14:textId="77777777" w:rsidR="00400E9F" w:rsidRDefault="0024762C" w:rsidP="00000B4D">
      <w:pPr>
        <w:pStyle w:val="Heading2"/>
      </w:pPr>
      <w:r>
        <w:rPr>
          <w:noProof/>
        </w:rPr>
        <w:drawing>
          <wp:inline distT="0" distB="0" distL="0" distR="0" wp14:anchorId="479F1CA8" wp14:editId="60E31394">
            <wp:extent cx="1612900" cy="1209675"/>
            <wp:effectExtent l="0" t="0" r="6350" b="952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1615405" cy="1211554"/>
                    </a:xfrm>
                    <a:prstGeom prst="rect">
                      <a:avLst/>
                    </a:prstGeom>
                  </pic:spPr>
                </pic:pic>
              </a:graphicData>
            </a:graphic>
          </wp:inline>
        </w:drawing>
      </w:r>
    </w:p>
    <w:p w14:paraId="30633C21" w14:textId="0F101849" w:rsidR="00000B4D" w:rsidRDefault="00F61285" w:rsidP="00000B4D">
      <w:pPr>
        <w:pStyle w:val="Heading2"/>
      </w:pPr>
      <w:r>
        <w:t xml:space="preserve">What is Intimacy? </w:t>
      </w:r>
    </w:p>
    <w:p w14:paraId="6A0678A8" w14:textId="1AB05C3A" w:rsidR="0001065E" w:rsidRDefault="000F5006" w:rsidP="00000B4D">
      <w:r>
        <w:t xml:space="preserve">Intimacy can be difficult to define because it is a very broad concept.  Intimacy is typically divided into two types: physical and emotional. </w:t>
      </w:r>
      <w:r>
        <w:t>Emotional intimacy involves your feelings towards another person.  It is based on how comfortable you are with someone and how much you can share with him or her.</w:t>
      </w:r>
      <w:r>
        <w:t xml:space="preserve"> Physical intimacy involves expressing one’s feelings for another person through a physical manner such as holding hands, hugging, kissing, </w:t>
      </w:r>
      <w:r w:rsidR="00E463A1">
        <w:t xml:space="preserve">or </w:t>
      </w:r>
      <w:r>
        <w:t xml:space="preserve">sexual activity.   There are many different levels of each type of intimacy.  The levels of intimacy you have with someone are based on your relationship with him or her.  It is important to remember that intimacy is not necessarily only between two individuals in a dating relationship.  You can have levels of intimacy with anyone in your life, such as friends and family.   </w:t>
      </w:r>
    </w:p>
    <w:p w14:paraId="154FA77D" w14:textId="70DEDE3B" w:rsidR="00000B4D" w:rsidRDefault="00CC5E54" w:rsidP="00000B4D">
      <w:pPr>
        <w:pStyle w:val="Heading2"/>
      </w:pPr>
      <w:r>
        <w:t xml:space="preserve">Examples of Intimacy </w:t>
      </w:r>
    </w:p>
    <w:p w14:paraId="2BD933D0" w14:textId="066554DD" w:rsidR="00000B4D" w:rsidRDefault="00CC5E54" w:rsidP="00000B4D">
      <w:r>
        <w:t xml:space="preserve">People often immediately think about sexual activity when they think about what it means to be intimate with someone. In actuality, there are many different ways to be intimate with another person.  In group we discussed </w:t>
      </w:r>
      <w:r w:rsidR="00E463A1">
        <w:t>a</w:t>
      </w:r>
      <w:r>
        <w:t xml:space="preserve"> variety of ways to have intimacy with someone. Here are a few examples:  </w:t>
      </w:r>
    </w:p>
    <w:p w14:paraId="6780D9D7" w14:textId="2B6337C2" w:rsidR="00CC5E54" w:rsidRDefault="00CC5E54" w:rsidP="00CC5E54">
      <w:pPr>
        <w:pStyle w:val="ListParagraph"/>
        <w:numPr>
          <w:ilvl w:val="0"/>
          <w:numId w:val="10"/>
        </w:numPr>
        <w:rPr>
          <w:i/>
        </w:rPr>
      </w:pPr>
      <w:r>
        <w:rPr>
          <w:i/>
        </w:rPr>
        <w:t>Hold hands</w:t>
      </w:r>
    </w:p>
    <w:p w14:paraId="6FB91B8F" w14:textId="2B231108" w:rsidR="00CC5E54" w:rsidRDefault="00CC5E54" w:rsidP="00CC5E54">
      <w:pPr>
        <w:pStyle w:val="ListParagraph"/>
        <w:numPr>
          <w:ilvl w:val="0"/>
          <w:numId w:val="10"/>
        </w:numPr>
        <w:rPr>
          <w:i/>
        </w:rPr>
      </w:pPr>
      <w:r>
        <w:rPr>
          <w:i/>
        </w:rPr>
        <w:t>Talk to each other</w:t>
      </w:r>
    </w:p>
    <w:p w14:paraId="0345E306" w14:textId="7C409113" w:rsidR="00CC5E54" w:rsidRDefault="00CC5E54" w:rsidP="00CC5E54">
      <w:pPr>
        <w:pStyle w:val="ListParagraph"/>
        <w:numPr>
          <w:ilvl w:val="0"/>
          <w:numId w:val="10"/>
        </w:numPr>
        <w:rPr>
          <w:i/>
        </w:rPr>
      </w:pPr>
      <w:r>
        <w:rPr>
          <w:i/>
        </w:rPr>
        <w:t>Hug</w:t>
      </w:r>
    </w:p>
    <w:p w14:paraId="7B512E0E" w14:textId="447FE3E4" w:rsidR="00CC5E54" w:rsidRDefault="00CC5E54" w:rsidP="00CC5E54">
      <w:pPr>
        <w:pStyle w:val="ListParagraph"/>
        <w:numPr>
          <w:ilvl w:val="0"/>
          <w:numId w:val="10"/>
        </w:numPr>
        <w:rPr>
          <w:i/>
        </w:rPr>
      </w:pPr>
      <w:r>
        <w:rPr>
          <w:i/>
        </w:rPr>
        <w:t>High five</w:t>
      </w:r>
    </w:p>
    <w:p w14:paraId="4AA203FD" w14:textId="5E62A856" w:rsidR="00CC5E54" w:rsidRDefault="00CC5E54" w:rsidP="00CC5E54">
      <w:pPr>
        <w:pStyle w:val="ListParagraph"/>
        <w:numPr>
          <w:ilvl w:val="0"/>
          <w:numId w:val="10"/>
        </w:numPr>
        <w:rPr>
          <w:i/>
        </w:rPr>
      </w:pPr>
      <w:r>
        <w:rPr>
          <w:i/>
        </w:rPr>
        <w:t>Cuddle</w:t>
      </w:r>
    </w:p>
    <w:p w14:paraId="795679A4" w14:textId="17E8B8B2" w:rsidR="00CC5E54" w:rsidRDefault="00CC5E54" w:rsidP="00CC5E54">
      <w:pPr>
        <w:pStyle w:val="ListParagraph"/>
        <w:numPr>
          <w:ilvl w:val="0"/>
          <w:numId w:val="10"/>
        </w:numPr>
        <w:rPr>
          <w:i/>
        </w:rPr>
      </w:pPr>
      <w:r>
        <w:rPr>
          <w:i/>
        </w:rPr>
        <w:t>Rub a person’s shoulders</w:t>
      </w:r>
    </w:p>
    <w:p w14:paraId="1EA92EC9" w14:textId="5840E50A" w:rsidR="00CC5E54" w:rsidRDefault="00CC5E54" w:rsidP="00CC5E54">
      <w:pPr>
        <w:pStyle w:val="ListParagraph"/>
        <w:numPr>
          <w:ilvl w:val="0"/>
          <w:numId w:val="10"/>
        </w:numPr>
        <w:rPr>
          <w:i/>
        </w:rPr>
      </w:pPr>
      <w:r>
        <w:rPr>
          <w:i/>
        </w:rPr>
        <w:t>Kiss on the mouth</w:t>
      </w:r>
    </w:p>
    <w:p w14:paraId="7BD46B8B" w14:textId="0D2AA7FE" w:rsidR="00CC5E54" w:rsidRPr="00CC5E54" w:rsidRDefault="00CC5E54" w:rsidP="00CC5E54">
      <w:r>
        <w:t xml:space="preserve">We noted the importance of </w:t>
      </w:r>
      <w:r w:rsidR="00054BE8">
        <w:t xml:space="preserve">waiting until you are ready to have sex.  Sex is very special and should only happen when two adults love and care about each other. </w:t>
      </w:r>
      <w:r w:rsidR="00E463A1">
        <w:t xml:space="preserve">If you are not ready to have sex, there are a variety of other ways you can be intimate with someone.  </w:t>
      </w:r>
      <w:r w:rsidR="00054BE8">
        <w:t xml:space="preserve"> </w:t>
      </w:r>
    </w:p>
    <w:p w14:paraId="46A57E64" w14:textId="05EDA7EF" w:rsidR="00000B4D" w:rsidRDefault="0024762C" w:rsidP="00000B4D">
      <w:pPr>
        <w:pStyle w:val="Heading2"/>
      </w:pPr>
      <w:r>
        <w:t>Intimacy Chart</w:t>
      </w:r>
    </w:p>
    <w:p w14:paraId="313FDBB2" w14:textId="679B6F0B" w:rsidR="00180DD1" w:rsidRPr="004731D5" w:rsidRDefault="0024762C" w:rsidP="004731D5">
      <w:r>
        <w:t xml:space="preserve">This week in group we focused on making an “Intimacy Chart”.  We began by looking at pictures of different types of intimacy such as hand holding, hugging, etc. and then writing down how each action made us feel.  We </w:t>
      </w:r>
      <w:r>
        <w:lastRenderedPageBreak/>
        <w:t xml:space="preserve">then arranged the pictures in an order that we felt was a natural/appropriate progression of relationships.  We also categorized each picture based on with </w:t>
      </w:r>
      <w:proofErr w:type="gramStart"/>
      <w:r>
        <w:t>whom</w:t>
      </w:r>
      <w:proofErr w:type="gramEnd"/>
      <w:r>
        <w:t xml:space="preserve"> we are comfortable doing those actions.  Once we finished that activity, we made a personalized “Intimacy Chart” (like the one pictured below).  The idea of this chart is for the student to </w:t>
      </w:r>
      <w:proofErr w:type="gramStart"/>
      <w:r w:rsidR="00400E9F">
        <w:t>lay</w:t>
      </w:r>
      <w:proofErr w:type="gramEnd"/>
      <w:r w:rsidR="00400E9F">
        <w:t xml:space="preserve"> out and visualize different types of intimacy, as well as figure out where their comfort levels are.  The number column corresponds to how the individual feels.  The “what” column corresponds to the </w:t>
      </w:r>
      <w:proofErr w:type="gramStart"/>
      <w:r w:rsidR="00400E9F">
        <w:t>action.</w:t>
      </w:r>
      <w:proofErr w:type="gramEnd"/>
      <w:r w:rsidR="00400E9F">
        <w:t xml:space="preserve">  In the “</w:t>
      </w:r>
      <w:proofErr w:type="gramStart"/>
      <w:r w:rsidR="00400E9F">
        <w:t>who</w:t>
      </w:r>
      <w:proofErr w:type="gramEnd"/>
      <w:r w:rsidR="00400E9F">
        <w:t xml:space="preserve">” column, the student writes down who they feel comfortable doing that action with.  In the “where/when” column, the student writes the situations in which they think that action is appropriate and comfortable.  </w:t>
      </w:r>
    </w:p>
    <w:p w14:paraId="79DC0DC8" w14:textId="4F204F35" w:rsidR="00000B4D" w:rsidRDefault="00E463A1" w:rsidP="00000B4D">
      <w:pPr>
        <w:rPr>
          <w:b/>
        </w:rPr>
      </w:pPr>
      <w:bookmarkStart w:id="0" w:name="_GoBack"/>
      <w:r>
        <w:rPr>
          <w:noProof/>
        </w:rPr>
        <w:drawing>
          <wp:anchor distT="0" distB="0" distL="114300" distR="114300" simplePos="0" relativeHeight="251705344" behindDoc="0" locked="0" layoutInCell="1" allowOverlap="1" wp14:anchorId="348A797D" wp14:editId="258B7507">
            <wp:simplePos x="0" y="0"/>
            <wp:positionH relativeFrom="column">
              <wp:posOffset>59055</wp:posOffset>
            </wp:positionH>
            <wp:positionV relativeFrom="paragraph">
              <wp:posOffset>112395</wp:posOffset>
            </wp:positionV>
            <wp:extent cx="1891030" cy="177165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le.tiff"/>
                    <pic:cNvPicPr/>
                  </pic:nvPicPr>
                  <pic:blipFill>
                    <a:blip r:embed="rId14">
                      <a:extLst>
                        <a:ext uri="{28A0092B-C50C-407E-A947-70E740481C1C}">
                          <a14:useLocalDpi xmlns:a14="http://schemas.microsoft.com/office/drawing/2010/main" val="0"/>
                        </a:ext>
                      </a:extLst>
                    </a:blip>
                    <a:stretch>
                      <a:fillRect/>
                    </a:stretch>
                  </pic:blipFill>
                  <pic:spPr>
                    <a:xfrm>
                      <a:off x="0" y="0"/>
                      <a:ext cx="1891030" cy="1771650"/>
                    </a:xfrm>
                    <a:prstGeom prst="rect">
                      <a:avLst/>
                    </a:prstGeom>
                  </pic:spPr>
                </pic:pic>
              </a:graphicData>
            </a:graphic>
            <wp14:sizeRelH relativeFrom="page">
              <wp14:pctWidth>0</wp14:pctWidth>
            </wp14:sizeRelH>
            <wp14:sizeRelV relativeFrom="page">
              <wp14:pctHeight>0</wp14:pctHeight>
            </wp14:sizeRelV>
          </wp:anchor>
        </w:drawing>
      </w:r>
      <w:bookmarkEnd w:id="0"/>
    </w:p>
    <w:p w14:paraId="0A09B4DC" w14:textId="1E982DC3" w:rsidR="0001065E" w:rsidRDefault="00C74916">
      <w:pPr>
        <w:pStyle w:val="Sidebarphoto"/>
      </w:pPr>
      <w:r>
        <mc:AlternateContent>
          <mc:Choice Requires="wps">
            <w:drawing>
              <wp:anchor distT="0" distB="0" distL="114300" distR="114300" simplePos="0" relativeHeight="251657216" behindDoc="0" locked="0" layoutInCell="0" allowOverlap="1" wp14:anchorId="6C8F5C47" wp14:editId="52D41145">
                <wp:simplePos x="0" y="0"/>
                <wp:positionH relativeFrom="margin">
                  <wp:posOffset>-3810</wp:posOffset>
                </wp:positionH>
                <wp:positionV relativeFrom="page">
                  <wp:posOffset>4295775</wp:posOffset>
                </wp:positionV>
                <wp:extent cx="4524375" cy="962025"/>
                <wp:effectExtent l="0" t="0" r="0" b="317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962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969AFF" w14:textId="77777777" w:rsidR="007D44EA" w:rsidRDefault="007D44EA" w:rsidP="004731D5">
                            <w:pPr>
                              <w:pStyle w:val="Heading1"/>
                            </w:pPr>
                            <w:r>
                              <w:t>Activities this Week</w:t>
                            </w:r>
                          </w:p>
                          <w:p w14:paraId="43C4CE2D" w14:textId="41A8C8F8" w:rsidR="007D44EA" w:rsidRPr="004731D5" w:rsidRDefault="007D44EA" w:rsidP="004731D5">
                            <w:pPr>
                              <w:pStyle w:val="Callout"/>
                              <w:jc w:val="right"/>
                            </w:pPr>
                          </w:p>
                          <w:p w14:paraId="70266E42" w14:textId="77777777" w:rsidR="007D44EA" w:rsidRPr="004731D5" w:rsidRDefault="007D44EA" w:rsidP="004731D5">
                            <w:pPr>
                              <w:pStyle w:val="Callout"/>
                            </w:pPr>
                          </w:p>
                          <w:p w14:paraId="0D60D8FC" w14:textId="77777777" w:rsidR="007D44EA" w:rsidRDefault="007D44EA" w:rsidP="004731D5">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pt;margin-top:338.25pt;width:356.25pt;height:75.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" o:allowincell="f" filled="f" stroked="f" strokeweight=".5pt">
                <v:textbox inset="0,0,0,0">
                  <w:txbxContent>
                    <w:p w14:paraId="03969AFF" w14:textId="77777777" w:rsidR="007D44EA" w:rsidRDefault="007D44EA" w:rsidP="004731D5">
                      <w:pPr>
                        <w:pStyle w:val="Heading1"/>
                      </w:pPr>
                      <w:r>
                        <w:t>Activities this Week</w:t>
                      </w:r>
                    </w:p>
                    <w:p w14:paraId="43C4CE2D" w14:textId="41A8C8F8" w:rsidR="007D44EA" w:rsidRPr="004731D5" w:rsidRDefault="007D44EA" w:rsidP="004731D5">
                      <w:pPr>
                        <w:pStyle w:val="Callout"/>
                        <w:jc w:val="right"/>
                      </w:pPr>
                    </w:p>
                    <w:p w14:paraId="70266E42" w14:textId="77777777" w:rsidR="007D44EA" w:rsidRPr="004731D5" w:rsidRDefault="007D44EA" w:rsidP="004731D5">
                      <w:pPr>
                        <w:pStyle w:val="Callout"/>
                      </w:pPr>
                    </w:p>
                    <w:p w14:paraId="0D60D8FC" w14:textId="77777777" w:rsidR="007D44EA" w:rsidRDefault="007D44EA" w:rsidP="004731D5">
                      <w:pPr>
                        <w:pStyle w:val="Name"/>
                      </w:pPr>
                    </w:p>
                  </w:txbxContent>
                </v:textbox>
                <w10:wrap type="square" anchorx="margin" anchory="page"/>
              </v:shape>
            </w:pict>
          </mc:Fallback>
        </mc:AlternateContent>
      </w:r>
    </w:p>
    <w:p w14:paraId="19E80A1C" w14:textId="3C038CB6" w:rsidR="00180DD1" w:rsidRDefault="00180DD1" w:rsidP="00180DD1">
      <w:pPr>
        <w:pStyle w:val="SidebarText"/>
      </w:pPr>
      <w:r>
        <w:lastRenderedPageBreak/>
        <w:t xml:space="preserve"> </w:t>
      </w:r>
    </w:p>
    <w:p w14:paraId="75D886E5" w14:textId="180C24DB" w:rsidR="0001065E" w:rsidRDefault="0001065E" w:rsidP="00180DD1">
      <w:pPr>
        <w:pStyle w:val="SidebarText"/>
      </w:pPr>
    </w:p>
    <w:p w14:paraId="42386FD1" w14:textId="77777777" w:rsidR="00C03F06" w:rsidRDefault="00C03F06" w:rsidP="00D0194E"/>
    <w:p w14:paraId="0A266D89" w14:textId="78261C32" w:rsidR="00C03F06" w:rsidRDefault="00E57DCD" w:rsidP="00D0194E">
      <w:r>
        <w:rPr>
          <w:noProof/>
        </w:rPr>
        <mc:AlternateContent>
          <mc:Choice Requires="wps">
            <w:drawing>
              <wp:anchor distT="0" distB="18415" distL="114300" distR="114300" simplePos="0" relativeHeight="251663360" behindDoc="0" locked="0" layoutInCell="0" allowOverlap="0" wp14:anchorId="68CFAA04" wp14:editId="01BA3E5D">
                <wp:simplePos x="0" y="0"/>
                <wp:positionH relativeFrom="page">
                  <wp:posOffset>304800</wp:posOffset>
                </wp:positionH>
                <wp:positionV relativeFrom="page">
                  <wp:posOffset>676275</wp:posOffset>
                </wp:positionV>
                <wp:extent cx="4591050" cy="704850"/>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59105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E2129D" w14:textId="77777777" w:rsidR="007D44EA" w:rsidRDefault="007D44EA" w:rsidP="00E57DCD">
                            <w:pPr>
                              <w:pStyle w:val="Heading3"/>
                            </w:pPr>
                            <w:r>
                              <w:t>Privacy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7" o:spid="_x0000_s1027" type="#_x0000_t202" style="position:absolute;margin-left:24pt;margin-top:53.25pt;width:361.5pt;height:55.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" o:allowincell="f" o:allowoverlap="f" filled="f" stroked="f" strokeweight=".5pt">
                <v:textbox>
                  <w:txbxContent>
                    <w:p w14:paraId="21E2129D" w14:textId="77777777" w:rsidR="004E693B" w:rsidRDefault="004E693B" w:rsidP="00E57DCD">
                      <w:pPr>
                        <w:pStyle w:val="Heading3"/>
                      </w:pPr>
                      <w:r>
                        <w:t>Privacy</w:t>
                      </w:r>
                    </w:p>
                  </w:txbxContent>
                </v:textbox>
                <w10:wrap type="topAndBottom" anchorx="page" anchory="page"/>
              </v:shape>
            </w:pict>
          </mc:Fallback>
        </mc:AlternateContent>
      </w:r>
    </w:p>
    <w:p w14:paraId="7F44D49E" w14:textId="77777777" w:rsidR="00E57DCD" w:rsidRDefault="00E57DCD" w:rsidP="00D0194E">
      <w:pPr>
        <w:sectPr w:rsidR="00E57DCD">
          <w:type w:val="continuous"/>
          <w:pgSz w:w="12240" w:h="15840" w:code="1"/>
          <w:pgMar w:top="720" w:right="576" w:bottom="720" w:left="576" w:header="360" w:footer="720" w:gutter="0"/>
          <w:cols w:num="3" w:space="504"/>
          <w:titlePg/>
          <w:docGrid w:linePitch="360"/>
        </w:sectPr>
      </w:pPr>
    </w:p>
    <w:p w14:paraId="0E9DA5EA" w14:textId="77777777" w:rsidR="00BF16E8" w:rsidRDefault="00BF16E8" w:rsidP="00D0194E">
      <w:r>
        <w:lastRenderedPageBreak/>
        <w:t xml:space="preserve">There are two reflection activities in the </w:t>
      </w:r>
      <w:r w:rsidR="00A1421C">
        <w:t>wor</w:t>
      </w:r>
      <w:r>
        <w:t>kbook related to privacy.  The first is a review of the circles activity we did in week 2.</w:t>
      </w:r>
    </w:p>
    <w:p w14:paraId="50F2C6DE" w14:textId="0FF896F0" w:rsidR="00C03F06" w:rsidRDefault="00A1421C" w:rsidP="00D0194E">
      <w:r>
        <w:t>Your child may be able to fill this out independently, but is likely to need assistance.  Additionally, it could be a n</w:t>
      </w:r>
      <w:r w:rsidR="00CC0AA0">
        <w:t>ice</w:t>
      </w:r>
      <w:r w:rsidR="00CC0AA0">
        <w:br w:type="column"/>
      </w:r>
      <w:r>
        <w:lastRenderedPageBreak/>
        <w:t xml:space="preserve">conversation starter.  The other activity uses a similar concept but instead of privacy circles, uses a privacy scale.  We did not cover this method in class.  In the workbook there is an example and a blank scale.  </w:t>
      </w:r>
    </w:p>
    <w:p w14:paraId="0CC409B8" w14:textId="77777777" w:rsidR="00A1421C" w:rsidRDefault="00A1421C" w:rsidP="00D0194E">
      <w:r>
        <w:rPr>
          <w:noProof/>
        </w:rPr>
        <mc:AlternateContent>
          <mc:Choice Requires="wps">
            <w:drawing>
              <wp:anchor distT="0" distB="0" distL="114300" distR="114300" simplePos="0" relativeHeight="251703296" behindDoc="0" locked="0" layoutInCell="1" allowOverlap="1" wp14:anchorId="60F72045" wp14:editId="039DD08A">
                <wp:simplePos x="0" y="0"/>
                <wp:positionH relativeFrom="column">
                  <wp:posOffset>289560</wp:posOffset>
                </wp:positionH>
                <wp:positionV relativeFrom="paragraph">
                  <wp:posOffset>735330</wp:posOffset>
                </wp:positionV>
                <wp:extent cx="4308475" cy="733425"/>
                <wp:effectExtent l="0" t="0" r="9525"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8475" cy="733425"/>
                        </a:xfrm>
                        <a:prstGeom prst="rect">
                          <a:avLst/>
                        </a:prstGeom>
                        <a:solidFill>
                          <a:srgbClr val="FFFFFF"/>
                        </a:solidFill>
                        <a:ln w="9525">
                          <a:noFill/>
                          <a:miter lim="800000"/>
                          <a:headEnd/>
                          <a:tailEnd/>
                        </a:ln>
                      </wps:spPr>
                      <wps:txbx>
                        <w:txbxContent>
                          <w:p w14:paraId="4A2DCA8D" w14:textId="77777777" w:rsidR="007D44EA" w:rsidRPr="00E57DCD" w:rsidRDefault="007D44EA" w:rsidP="00E57DCD">
                            <w:pPr>
                              <w:pStyle w:val="Heading3"/>
                              <w:jc w:val="right"/>
                            </w:pPr>
                            <w:r>
                              <w:t>Sex and Intimacy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 o:spid="_x0000_s1028" type="#_x0000_t202" style="position:absolute;margin-left:22.8pt;margin-top:57.9pt;width:339.25pt;height:57.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" stroked="f">
                <v:textbox>
                  <w:txbxContent>
                    <w:p w14:paraId="4A2DCA8D" w14:textId="77777777" w:rsidR="004E693B" w:rsidRPr="00E57DCD" w:rsidRDefault="004E693B" w:rsidP="00E57DCD">
                      <w:pPr>
                        <w:pStyle w:val="Heading3"/>
                        <w:jc w:val="right"/>
                      </w:pPr>
                      <w:r>
                        <w:t>Sex and Intimacy</w:t>
                      </w:r>
                    </w:p>
                  </w:txbxContent>
                </v:textbox>
              </v:shape>
            </w:pict>
          </mc:Fallback>
        </mc:AlternateContent>
      </w:r>
      <w:r>
        <w:rPr>
          <w:noProof/>
        </w:rPr>
        <mc:AlternateContent>
          <mc:Choice Requires="wps">
            <w:drawing>
              <wp:anchor distT="228600" distB="0" distL="114300" distR="114300" simplePos="0" relativeHeight="251694080" behindDoc="0" locked="0" layoutInCell="0" allowOverlap="1" wp14:anchorId="5855DD9A" wp14:editId="712341DF">
                <wp:simplePos x="0" y="0"/>
                <wp:positionH relativeFrom="page">
                  <wp:posOffset>251460</wp:posOffset>
                </wp:positionH>
                <wp:positionV relativeFrom="page">
                  <wp:posOffset>2857500</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id="Rectangle 1" o:spid="_x0000_s1026" style="position:absolute;margin-left:19.8pt;margin-top:225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" o:allowincell="f" fillcolor="#59b0b9 [3205]" stroked="f" strokeweight="2pt">
                <w10:wrap type="topAndBottom" anchorx="page" anchory="page"/>
              </v:rect>
            </w:pict>
          </mc:Fallback>
        </mc:AlternateContent>
      </w:r>
    </w:p>
    <w:p w14:paraId="57B58DDE" w14:textId="77777777" w:rsidR="00E57DCD" w:rsidRDefault="00E57DCD" w:rsidP="00D0194E">
      <w:r>
        <w:t xml:space="preserve"> </w:t>
      </w:r>
    </w:p>
    <w:p w14:paraId="6B105610" w14:textId="77777777" w:rsidR="00E57DCD" w:rsidRDefault="00E57DCD" w:rsidP="00D0194E"/>
    <w:p w14:paraId="6CC28A89" w14:textId="77777777" w:rsidR="00E57DCD" w:rsidRDefault="00E57DCD" w:rsidP="00D0194E"/>
    <w:p w14:paraId="7E49AB2B" w14:textId="77777777" w:rsidR="0001065E" w:rsidRDefault="0001065E">
      <w:pPr>
        <w:rPr>
          <w:lang w:val="en"/>
        </w:rPr>
        <w:sectPr w:rsidR="0001065E" w:rsidSect="00A1421C">
          <w:type w:val="continuous"/>
          <w:pgSz w:w="12240" w:h="15840" w:code="1"/>
          <w:pgMar w:top="720" w:right="576" w:bottom="720" w:left="576" w:header="360" w:footer="720" w:gutter="0"/>
          <w:cols w:num="3" w:space="504"/>
          <w:titlePg/>
          <w:docGrid w:linePitch="360"/>
        </w:sectPr>
      </w:pPr>
    </w:p>
    <w:p w14:paraId="6B388522" w14:textId="037A145F" w:rsidR="00811A60" w:rsidRDefault="00A1421C" w:rsidP="000A18F4">
      <w:r>
        <w:lastRenderedPageBreak/>
        <w:t>In our class, we focused on reproductive intercourse.  We didn’t go into much detail about sex and different levels of intimacy for a few reasons.  1) Students were already overwhelmed with a lot of the information we were covering. 2) Sex and intimacy is quite a bit down the road for them.  3</w:t>
      </w:r>
      <w:r w:rsidR="00CC0AA0">
        <w:t>) Sex and intimacy is deeply roo</w:t>
      </w:r>
      <w:r>
        <w:t xml:space="preserve">ted in our values and each student comes to class with a unique set of values.  </w:t>
      </w:r>
      <w:r w:rsidR="004E693B">
        <w:t xml:space="preserve">We don’t want to provide information </w:t>
      </w:r>
      <w:proofErr w:type="gramStart"/>
      <w:r w:rsidR="004E693B">
        <w:t>that conflict</w:t>
      </w:r>
      <w:r w:rsidR="00A941B5">
        <w:t>s</w:t>
      </w:r>
      <w:proofErr w:type="gramEnd"/>
      <w:r w:rsidR="004E693B">
        <w:t xml:space="preserve"> with your family’s values.  </w:t>
      </w:r>
    </w:p>
    <w:p w14:paraId="72585492" w14:textId="0CB2D2B2" w:rsidR="00811A60" w:rsidRDefault="005C7077" w:rsidP="000A18F4">
      <w:r>
        <w:rPr>
          <w:noProof/>
        </w:rPr>
        <mc:AlternateContent>
          <mc:Choice Requires="wps">
            <w:drawing>
              <wp:anchor distT="0" distB="18415" distL="114300" distR="114300" simplePos="0" relativeHeight="251701248" behindDoc="0" locked="0" layoutInCell="0" allowOverlap="0" wp14:anchorId="0A79735B" wp14:editId="4DFB531A">
                <wp:simplePos x="0" y="0"/>
                <wp:positionH relativeFrom="page">
                  <wp:posOffset>228600</wp:posOffset>
                </wp:positionH>
                <wp:positionV relativeFrom="page">
                  <wp:posOffset>5772150</wp:posOffset>
                </wp:positionV>
                <wp:extent cx="5695950" cy="82867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5695950" cy="828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8DF72C" w14:textId="3A03D2D6" w:rsidR="007D44EA" w:rsidRDefault="007D44EA" w:rsidP="00286371">
                            <w:pPr>
                              <w:pStyle w:val="Heading3"/>
                            </w:pPr>
                            <w:r>
                              <w:t>Additional Resources</w:t>
                            </w:r>
                            <w:r w:rsidR="005C7077">
                              <w:t xml:space="preserve"> &amp; Personal Note</w:t>
                            </w:r>
                          </w:p>
                          <w:p w14:paraId="15503691" w14:textId="77777777" w:rsidR="007D44EA" w:rsidRPr="00811A60" w:rsidRDefault="007D44EA" w:rsidP="00811A60">
                            <w:pPr>
                              <w:rPr>
                                <w:rStyle w:val="Emphasis"/>
                              </w:rPr>
                            </w:pPr>
                            <w:r>
                              <w:rPr>
                                <w:rStyle w:val="Emphasis"/>
                              </w:rPr>
                              <w:t>www.asdsexed.wordpress.com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18pt;margin-top:454.5pt;width:448.5pt;height:65.25pt;z-index:251701248;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" o:allowincell="f" o:allowoverlap="f" filled="f" stroked="f" strokeweight=".5pt">
                <v:textbox>
                  <w:txbxContent>
                    <w:p w14:paraId="448DF72C" w14:textId="3A03D2D6" w:rsidR="007D44EA" w:rsidRDefault="007D44EA" w:rsidP="00286371">
                      <w:pPr>
                        <w:pStyle w:val="Heading3"/>
                      </w:pPr>
                      <w:r>
                        <w:t>Additional Resources</w:t>
                      </w:r>
                      <w:r w:rsidR="005C7077">
                        <w:t xml:space="preserve"> &amp; Personal Note</w:t>
                      </w:r>
                    </w:p>
                    <w:p w14:paraId="15503691" w14:textId="77777777" w:rsidR="007D44EA" w:rsidRPr="00811A60" w:rsidRDefault="007D44EA" w:rsidP="00811A60">
                      <w:pPr>
                        <w:rPr>
                          <w:rStyle w:val="Emphasis"/>
                        </w:rPr>
                      </w:pPr>
                      <w:r>
                        <w:rPr>
                          <w:rStyle w:val="Emphasis"/>
                        </w:rPr>
                        <w:t>www.asdsexed.wordpress.com</w:t>
                      </w:r>
                    </w:p>
                  </w:txbxContent>
                </v:textbox>
                <w10:wrap type="topAndBottom" anchorx="page" anchory="page"/>
              </v:shape>
            </w:pict>
          </mc:Fallback>
        </mc:AlternateContent>
      </w:r>
      <w:r w:rsidR="00A1421C">
        <w:rPr>
          <w:noProof/>
        </w:rPr>
        <mc:AlternateContent>
          <mc:Choice Requires="wps">
            <w:drawing>
              <wp:anchor distT="228600" distB="0" distL="114300" distR="114300" simplePos="0" relativeHeight="251696128" behindDoc="1" locked="0" layoutInCell="0" allowOverlap="1" wp14:anchorId="70A2FB8C" wp14:editId="37992DA9">
                <wp:simplePos x="0" y="0"/>
                <wp:positionH relativeFrom="page">
                  <wp:posOffset>137160</wp:posOffset>
                </wp:positionH>
                <wp:positionV relativeFrom="page">
                  <wp:posOffset>5486400</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0E4B54" w14:textId="77777777" w:rsidR="007D44EA" w:rsidRDefault="007D44EA" w:rsidP="00811A60">
                            <w:pPr>
                              <w:jc w:val="center"/>
                            </w:pPr>
                            <w:proofErr w:type="spellStart"/>
                            <w:proofErr w:type="gramStart"/>
                            <w:r>
                              <w:t>th</w:t>
                            </w:r>
                            <w:proofErr w:type="spellEnd"/>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id="Rectangle 3" o:spid="_x0000_s1029" style="position:absolute;margin-left:10.8pt;margin-top:6in;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" o:allowincell="f" fillcolor="#59b0b9 [3205]" stroked="f" strokeweight="2pt">
                <v:textbox>
                  <w:txbxContent>
                    <w:p w14:paraId="530E4B54" w14:textId="77777777" w:rsidR="004E693B" w:rsidRDefault="004E693B" w:rsidP="00811A60">
                      <w:pPr>
                        <w:jc w:val="center"/>
                      </w:pPr>
                      <w:proofErr w:type="spellStart"/>
                      <w:proofErr w:type="gramStart"/>
                      <w:r>
                        <w:t>th</w:t>
                      </w:r>
                      <w:proofErr w:type="spellEnd"/>
                      <w:proofErr w:type="gramEnd"/>
                    </w:p>
                  </w:txbxContent>
                </v:textbox>
                <w10:wrap type="topAndBottom" anchorx="page" anchory="page"/>
              </v:rect>
            </w:pict>
          </mc:Fallback>
        </mc:AlternateContent>
      </w:r>
      <w:r w:rsidR="004E693B">
        <w:t xml:space="preserve">We did include additional information about sex and intimacy (2 pages) in the workbook.  We define sex, emphasize that sex is a serious decision, that sex is for adults, and that they should talk to you or someone else they trust.  We also are clear that there are a lot of ways to share special feelings without having sex.  If you feel like this information is inappropriate for your child, these pages can be easily removed from the workbook.  </w:t>
      </w:r>
    </w:p>
    <w:p w14:paraId="41B1628B" w14:textId="5C358817" w:rsidR="00286371" w:rsidRPr="00811A60" w:rsidRDefault="00811A60" w:rsidP="000A18F4">
      <w:pPr>
        <w:rPr>
          <w:rStyle w:val="Emphasis"/>
          <w:rFonts w:asciiTheme="minorHAnsi" w:hAnsiTheme="minorHAnsi"/>
          <w:iCs w:val="0"/>
          <w:color w:val="262626" w:themeColor="text1" w:themeTint="D9"/>
          <w:sz w:val="18"/>
        </w:rPr>
      </w:pPr>
      <w:r>
        <w:t xml:space="preserve"> </w:t>
      </w:r>
    </w:p>
    <w:p w14:paraId="4D1E51ED" w14:textId="77777777" w:rsidR="00286371" w:rsidRDefault="00286371" w:rsidP="000A18F4">
      <w:pPr>
        <w:rPr>
          <w:rStyle w:val="Emphasis"/>
        </w:rPr>
        <w:sectPr w:rsidR="00286371" w:rsidSect="00286371">
          <w:type w:val="continuous"/>
          <w:pgSz w:w="12240" w:h="15840" w:code="1"/>
          <w:pgMar w:top="720" w:right="576" w:bottom="720" w:left="576" w:header="360" w:footer="720" w:gutter="0"/>
          <w:cols w:space="504"/>
          <w:titlePg/>
          <w:docGrid w:linePitch="360"/>
        </w:sectPr>
      </w:pPr>
    </w:p>
    <w:p w14:paraId="3E589686" w14:textId="553B92F8" w:rsidR="007D44EA" w:rsidRDefault="007D44EA" w:rsidP="000A18F4">
      <w:r>
        <w:lastRenderedPageBreak/>
        <w:t xml:space="preserve">On my </w:t>
      </w:r>
      <w:r w:rsidR="005C7077">
        <w:t xml:space="preserve">(Sarah Curtiss) </w:t>
      </w:r>
      <w:r>
        <w:t xml:space="preserve">website </w:t>
      </w:r>
      <w:hyperlink r:id="rId15" w:history="1">
        <w:r w:rsidRPr="005D053B">
          <w:rPr>
            <w:rStyle w:val="Hyperlink"/>
          </w:rPr>
          <w:t>www.asdsexed.wordpress.com</w:t>
        </w:r>
      </w:hyperlink>
      <w:r>
        <w:t>, I post curriculum, research briefs, visual supports, product reviews, and other information about teaching human sexuality to individuals with developmental disabilities.  The information is for parents, professionals, and self-advocates so some of it might not be relevant, but I’m sure you’ll find some interesting info.</w:t>
      </w:r>
    </w:p>
    <w:p w14:paraId="7644CD5E" w14:textId="29CD9C30" w:rsidR="007D44EA" w:rsidRDefault="007D44EA" w:rsidP="000A18F4">
      <w:r>
        <w:t xml:space="preserve">The entire curriculum for this course and all the materials we used is available on that sight as well.  </w:t>
      </w:r>
      <w:r w:rsidR="005C7077">
        <w:t xml:space="preserve">Please feel free to contact me via the site or via email with any questions that might arise in the future.  My email address is </w:t>
      </w:r>
      <w:hyperlink r:id="rId16" w:history="1">
        <w:r w:rsidR="005C7077" w:rsidRPr="005D053B">
          <w:rPr>
            <w:rStyle w:val="Hyperlink"/>
          </w:rPr>
          <w:t>curtiss5@illinios.edu</w:t>
        </w:r>
      </w:hyperlink>
      <w:r w:rsidR="005C7077">
        <w:t xml:space="preserve">. You can also “like” the program on </w:t>
      </w:r>
      <w:proofErr w:type="spellStart"/>
      <w:r w:rsidR="005C7077">
        <w:t>facebook</w:t>
      </w:r>
      <w:proofErr w:type="spellEnd"/>
      <w:r w:rsidR="005C7077">
        <w:t xml:space="preserve"> as The Birds and The Bees.  </w:t>
      </w:r>
    </w:p>
    <w:p w14:paraId="197827C1" w14:textId="77777777" w:rsidR="005C7077" w:rsidRDefault="005C7077" w:rsidP="000A18F4">
      <w:r>
        <w:lastRenderedPageBreak/>
        <w:t>I also give a one day workshop on teaching human sexuality.  The workshop is mostly geared to professionals, but I always have parents in attendance.  The next workshop in Champaign will be Friday, September 21</w:t>
      </w:r>
      <w:r w:rsidRPr="005C7077">
        <w:rPr>
          <w:vertAlign w:val="superscript"/>
        </w:rPr>
        <w:t>st</w:t>
      </w:r>
      <w:r>
        <w:t xml:space="preserve">. </w:t>
      </w:r>
    </w:p>
    <w:p w14:paraId="31F53D42" w14:textId="3C64CADF" w:rsidR="005C7077" w:rsidRDefault="005C7077" w:rsidP="000A18F4">
      <w:proofErr w:type="spellStart"/>
      <w:r>
        <w:t>Chelsie</w:t>
      </w:r>
      <w:proofErr w:type="spellEnd"/>
      <w:r>
        <w:t xml:space="preserve"> and I would like to extend our thanks in all the support you have provided in ensuring this opportunity for you children.  We know how difficult it is with hectic summer schedules to come in during the middle of the week.  We both had a great time facilitating the class and getting to know your children better.  They were eager students!  We know that isn’t just due to the content but you reinforcing that this topic is important.  Take care and enjoy the rest of your summer!</w:t>
      </w:r>
    </w:p>
    <w:p w14:paraId="3977B8A2" w14:textId="456E4845" w:rsidR="00532236" w:rsidRPr="000609C5" w:rsidRDefault="005C7077" w:rsidP="00A965C8">
      <w:r>
        <w:rPr>
          <w:noProof/>
        </w:rPr>
        <w:lastRenderedPageBreak/>
        <w:drawing>
          <wp:inline distT="0" distB="0" distL="0" distR="0" wp14:anchorId="4433108C" wp14:editId="63FB941F">
            <wp:extent cx="2130499" cy="2533650"/>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8BF31.tmp"/>
                    <pic:cNvPicPr/>
                  </pic:nvPicPr>
                  <pic:blipFill>
                    <a:blip r:embed="rId17">
                      <a:extLst>
                        <a:ext uri="{28A0092B-C50C-407E-A947-70E740481C1C}">
                          <a14:useLocalDpi xmlns:a14="http://schemas.microsoft.com/office/drawing/2010/main" val="0"/>
                        </a:ext>
                      </a:extLst>
                    </a:blip>
                    <a:stretch>
                      <a:fillRect/>
                    </a:stretch>
                  </pic:blipFill>
                  <pic:spPr>
                    <a:xfrm>
                      <a:off x="0" y="0"/>
                      <a:ext cx="2133600" cy="2537338"/>
                    </a:xfrm>
                    <a:prstGeom prst="rect">
                      <a:avLst/>
                    </a:prstGeom>
                  </pic:spPr>
                </pic:pic>
              </a:graphicData>
            </a:graphic>
          </wp:inline>
        </w:drawing>
      </w:r>
    </w:p>
    <w:sectPr w:rsidR="00532236" w:rsidRPr="000609C5" w:rsidSect="000609C5">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A7FEA8" w14:textId="77777777" w:rsidR="007D44EA" w:rsidRDefault="007D44EA">
      <w:pPr>
        <w:spacing w:after="0"/>
      </w:pPr>
      <w:r>
        <w:separator/>
      </w:r>
    </w:p>
    <w:p w14:paraId="3CE177E1" w14:textId="77777777" w:rsidR="007D44EA" w:rsidRDefault="007D44EA"/>
    <w:p w14:paraId="30C0CE87" w14:textId="77777777" w:rsidR="007D44EA" w:rsidRDefault="007D44EA"/>
  </w:endnote>
  <w:endnote w:type="continuationSeparator" w:id="0">
    <w:p w14:paraId="2DD1323C" w14:textId="77777777" w:rsidR="007D44EA" w:rsidRDefault="007D44EA">
      <w:pPr>
        <w:spacing w:after="0"/>
      </w:pPr>
      <w:r>
        <w:continuationSeparator/>
      </w:r>
    </w:p>
    <w:p w14:paraId="4D80FFD6" w14:textId="77777777" w:rsidR="007D44EA" w:rsidRDefault="007D44EA"/>
    <w:p w14:paraId="68E39EFD" w14:textId="77777777" w:rsidR="007D44EA" w:rsidRDefault="007D44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BBE892" w14:textId="77777777" w:rsidR="007D44EA" w:rsidRDefault="007D44EA">
      <w:pPr>
        <w:spacing w:after="0"/>
      </w:pPr>
      <w:r>
        <w:separator/>
      </w:r>
    </w:p>
    <w:p w14:paraId="70D5D804" w14:textId="77777777" w:rsidR="007D44EA" w:rsidRDefault="007D44EA"/>
    <w:p w14:paraId="56CD0D62" w14:textId="77777777" w:rsidR="007D44EA" w:rsidRDefault="007D44EA"/>
  </w:footnote>
  <w:footnote w:type="continuationSeparator" w:id="0">
    <w:p w14:paraId="49909DC1" w14:textId="77777777" w:rsidR="007D44EA" w:rsidRDefault="007D44EA">
      <w:pPr>
        <w:spacing w:after="0"/>
      </w:pPr>
      <w:r>
        <w:continuationSeparator/>
      </w:r>
    </w:p>
    <w:p w14:paraId="4C00CC1B" w14:textId="77777777" w:rsidR="007D44EA" w:rsidRDefault="007D44EA"/>
    <w:p w14:paraId="55A2FD3A" w14:textId="77777777" w:rsidR="007D44EA" w:rsidRDefault="007D44E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7D44EA" w14:paraId="1131E728" w14:textId="77777777">
      <w:trPr>
        <w:jc w:val="center"/>
      </w:trPr>
      <w:tc>
        <w:tcPr>
          <w:tcW w:w="5746" w:type="dxa"/>
          <w:shd w:val="clear" w:color="auto" w:fill="auto"/>
        </w:tcPr>
        <w:p w14:paraId="512B16EB" w14:textId="5A755B8A" w:rsidR="007D44EA" w:rsidRDefault="00E463A1" w:rsidP="00C74916">
          <w:pPr>
            <w:pStyle w:val="Header"/>
          </w:pPr>
          <w:sdt>
            <w:sdtPr>
              <w:alias w:val="Title"/>
              <w:tag w:val="Title"/>
              <w:id w:val="-1015380133"/>
              <w:dataBinding w:prefixMappings="xmlns:ns0='http://purl.org/dc/elements/1.1/' xmlns:ns1='http://schemas.openxmlformats.org/package/2006/metadata/core-properties' " w:xpath="/ns1:coreProperties[1]/ns0:subject[1]" w:storeItemID="{6C3C8BC8-F283-45AE-878A-BAB7291924A1}"/>
              <w:text/>
            </w:sdtPr>
            <w:sdtEndPr/>
            <w:sdtContent>
              <w:r w:rsidR="007D44EA">
                <w:t>Human Sexuality 101</w:t>
              </w:r>
            </w:sdtContent>
          </w:sdt>
          <w:r w:rsidR="007D44EA">
            <w:t xml:space="preserve"> </w:t>
          </w:r>
          <w:sdt>
            <w:sdtPr>
              <w:alias w:val="Subtitle"/>
              <w:tag w:val="Subtitle"/>
              <w:id w:val="456923623"/>
              <w:dataBinding w:prefixMappings="xmlns:ns0='http://purl.org/dc/elements/1.1/' xmlns:ns1='http://schemas.openxmlformats.org/package/2006/metadata/core-properties' " w:xpath="/ns1:coreProperties[1]/ns1:contentStatus[1]" w:storeItemID="{6C3C8BC8-F283-45AE-878A-BAB7291924A1}"/>
              <w:text/>
            </w:sdtPr>
            <w:sdtEndPr/>
            <w:sdtContent>
              <w:r w:rsidR="00F61285">
                <w:t>Intimacy</w:t>
              </w:r>
            </w:sdtContent>
          </w:sdt>
          <w:r w:rsidR="007D44EA">
            <w:t xml:space="preserve"> | </w:t>
          </w:r>
          <w:r w:rsidR="007D44EA">
            <w:rPr>
              <w:rStyle w:val="IssueNumberChar"/>
              <w:caps w:val="0"/>
            </w:rPr>
            <w:t>Week 8</w:t>
          </w:r>
          <w:r w:rsidR="007D44EA">
            <w:t xml:space="preserve"> </w:t>
          </w:r>
        </w:p>
      </w:tc>
      <w:tc>
        <w:tcPr>
          <w:tcW w:w="5747" w:type="dxa"/>
          <w:shd w:val="clear" w:color="auto" w:fill="auto"/>
        </w:tcPr>
        <w:p w14:paraId="7D1B08EA" w14:textId="77777777" w:rsidR="007D44EA" w:rsidRDefault="007D44EA">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E463A1">
            <w:rPr>
              <w:rStyle w:val="PageNumber"/>
              <w:noProof/>
            </w:rPr>
            <w:t>2</w:t>
          </w:r>
          <w:r>
            <w:rPr>
              <w:rStyle w:val="PageNumber"/>
            </w:rPr>
            <w:fldChar w:fldCharType="end"/>
          </w:r>
        </w:p>
      </w:tc>
    </w:tr>
  </w:tbl>
  <w:p w14:paraId="427D9D9B" w14:textId="77777777" w:rsidR="007D44EA" w:rsidRDefault="007D44EA">
    <w:pPr>
      <w:pStyle w:val="NoSpacing"/>
      <w:ind w:left="-218"/>
    </w:pPr>
    <w:r>
      <mc:AlternateContent>
        <mc:Choice Requires="wps">
          <w:drawing>
            <wp:inline distT="0" distB="0" distL="0" distR="0" wp14:anchorId="52BA32DC" wp14:editId="4C3E0D72">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mv="urn:schemas-microsoft-com:mac:vml" xmlns:mo="http://schemas.microsoft.com/office/mac/office/2008/main">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6814265D" w14:textId="77777777" w:rsidR="007D44EA" w:rsidRDefault="007D44EA">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7D44EA" w14:paraId="2781DF1C" w14:textId="77777777">
      <w:trPr>
        <w:cantSplit/>
      </w:trPr>
      <w:tc>
        <w:tcPr>
          <w:tcW w:w="5746" w:type="dxa"/>
          <w:vAlign w:val="bottom"/>
        </w:tcPr>
        <w:p w14:paraId="60535E42" w14:textId="03BCF218" w:rsidR="007D44EA" w:rsidRDefault="00E463A1">
          <w:pPr>
            <w:pStyle w:val="Header"/>
          </w:pPr>
          <w:sdt>
            <w:sdtPr>
              <w:alias w:val="Title"/>
              <w:tag w:val="Title"/>
              <w:id w:val="-12301652"/>
              <w:dataBinding w:prefixMappings="xmlns:ns0='http://purl.org/dc/elements/1.1/' xmlns:ns1='http://schemas.openxmlformats.org/package/2006/metadata/core-properties' " w:xpath="/ns1:coreProperties[1]/ns0:subject[1]" w:storeItemID="{6C3C8BC8-F283-45AE-878A-BAB7291924A1}"/>
              <w:text/>
            </w:sdtPr>
            <w:sdtEndPr/>
            <w:sdtContent>
              <w:r w:rsidR="007D44EA">
                <w:t>Human Sexuality 101</w:t>
              </w:r>
            </w:sdtContent>
          </w:sdt>
          <w:r w:rsidR="007D44EA">
            <w:t xml:space="preserve"> </w:t>
          </w:r>
          <w:sdt>
            <w:sdtPr>
              <w:alias w:val="Subtitle"/>
              <w:tag w:val="Subtitle"/>
              <w:id w:val="34318684"/>
              <w:dataBinding w:prefixMappings="xmlns:ns0='http://purl.org/dc/elements/1.1/' xmlns:ns1='http://schemas.openxmlformats.org/package/2006/metadata/core-properties' " w:xpath="/ns1:coreProperties[1]/ns1:contentStatus[1]" w:storeItemID="{6C3C8BC8-F283-45AE-878A-BAB7291924A1}"/>
              <w:text/>
            </w:sdtPr>
            <w:sdtEndPr/>
            <w:sdtContent>
              <w:r w:rsidR="00F61285">
                <w:t>Intimacy</w:t>
              </w:r>
            </w:sdtContent>
          </w:sdt>
        </w:p>
      </w:tc>
      <w:tc>
        <w:tcPr>
          <w:tcW w:w="5746" w:type="dxa"/>
          <w:vAlign w:val="bottom"/>
        </w:tcPr>
        <w:p w14:paraId="79540648" w14:textId="0D758D60" w:rsidR="007D44EA" w:rsidRDefault="00F61285" w:rsidP="00C74916">
          <w:pPr>
            <w:pStyle w:val="IssueNumber"/>
          </w:pPr>
          <w:r>
            <w:t>Week 5</w:t>
          </w:r>
        </w:p>
      </w:tc>
    </w:tr>
  </w:tbl>
  <w:p w14:paraId="3C58FED4" w14:textId="77777777" w:rsidR="007D44EA" w:rsidRDefault="007D44EA">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0705B01"/>
    <w:multiLevelType w:val="hybridMultilevel"/>
    <w:tmpl w:val="F170E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54BE8"/>
    <w:rsid w:val="000609C5"/>
    <w:rsid w:val="000A18F4"/>
    <w:rsid w:val="000F5006"/>
    <w:rsid w:val="00123F20"/>
    <w:rsid w:val="00180DD1"/>
    <w:rsid w:val="001B2070"/>
    <w:rsid w:val="0024762C"/>
    <w:rsid w:val="00286371"/>
    <w:rsid w:val="00394F69"/>
    <w:rsid w:val="00400E9F"/>
    <w:rsid w:val="00404393"/>
    <w:rsid w:val="004716E2"/>
    <w:rsid w:val="004731D5"/>
    <w:rsid w:val="004E693B"/>
    <w:rsid w:val="004F2736"/>
    <w:rsid w:val="005144DF"/>
    <w:rsid w:val="00532236"/>
    <w:rsid w:val="00575E54"/>
    <w:rsid w:val="005B7B66"/>
    <w:rsid w:val="005C7077"/>
    <w:rsid w:val="00652E0C"/>
    <w:rsid w:val="00797CD0"/>
    <w:rsid w:val="007D44EA"/>
    <w:rsid w:val="00811A60"/>
    <w:rsid w:val="00882F5F"/>
    <w:rsid w:val="00890001"/>
    <w:rsid w:val="008E4B08"/>
    <w:rsid w:val="009D1255"/>
    <w:rsid w:val="00A06272"/>
    <w:rsid w:val="00A1421C"/>
    <w:rsid w:val="00A933DB"/>
    <w:rsid w:val="00A941B5"/>
    <w:rsid w:val="00A965C8"/>
    <w:rsid w:val="00BB58C8"/>
    <w:rsid w:val="00BD1156"/>
    <w:rsid w:val="00BF16E8"/>
    <w:rsid w:val="00C03F06"/>
    <w:rsid w:val="00C54D09"/>
    <w:rsid w:val="00C74916"/>
    <w:rsid w:val="00CC0AA0"/>
    <w:rsid w:val="00CC5E54"/>
    <w:rsid w:val="00D0194E"/>
    <w:rsid w:val="00DC4A0F"/>
    <w:rsid w:val="00E463A1"/>
    <w:rsid w:val="00E57DCD"/>
    <w:rsid w:val="00EA4C6C"/>
    <w:rsid w:val="00F61285"/>
    <w:rsid w:val="00F65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533B6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4.tmp"/><Relationship Id="rId2" Type="http://schemas.openxmlformats.org/officeDocument/2006/relationships/customXml" Target="../customXml/item2.xml"/><Relationship Id="rId16" Type="http://schemas.openxmlformats.org/officeDocument/2006/relationships/hyperlink" Target="mailto:curtiss5@illinios.ed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yperlink" Target="http://www.asdsexed.wordpress.com" TargetMode="External"/><Relationship Id="rId10" Type="http://schemas.openxmlformats.org/officeDocument/2006/relationships/image" Target="media/image1.jp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3CDDE003-AC9A-4CC2-A949-1C610ACFF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99</TotalTime>
  <Pages>2</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Administrator</cp:lastModifiedBy>
  <cp:revision>9</cp:revision>
  <cp:lastPrinted>2012-07-25T18:28:00Z</cp:lastPrinted>
  <dcterms:created xsi:type="dcterms:W3CDTF">2012-10-31T18:33:00Z</dcterms:created>
  <dcterms:modified xsi:type="dcterms:W3CDTF">2012-10-31T20:11:00Z</dcterms:modified>
  <cp:contentStatus>Intimacy</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